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91E" w:rsidRPr="00590CB0" w:rsidRDefault="000B491E" w:rsidP="00975055">
      <w:pPr>
        <w:pStyle w:val="Default"/>
        <w:rPr>
          <w:sz w:val="28"/>
          <w:szCs w:val="28"/>
        </w:rPr>
      </w:pPr>
    </w:p>
    <w:tbl>
      <w:tblPr>
        <w:tblW w:w="994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4681"/>
        <w:gridCol w:w="585"/>
        <w:gridCol w:w="4680"/>
      </w:tblGrid>
      <w:tr w:rsidR="000B491E" w:rsidRPr="004D2418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УТВЕРЖДАЮ</w:t>
            </w:r>
          </w:p>
          <w:p w:rsidR="000B491E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 xml:space="preserve">Начальник </w:t>
            </w:r>
            <w:r>
              <w:rPr>
                <w:sz w:val="28"/>
                <w:szCs w:val="28"/>
              </w:rPr>
              <w:t>Комитета по спорту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Иваново</w:t>
            </w:r>
          </w:p>
          <w:p w:rsidR="000B491E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 xml:space="preserve">____________ </w:t>
            </w:r>
            <w:r>
              <w:rPr>
                <w:sz w:val="28"/>
                <w:szCs w:val="28"/>
              </w:rPr>
              <w:t>И</w:t>
            </w:r>
            <w:r w:rsidRPr="004D24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В</w:t>
            </w:r>
            <w:r w:rsidRPr="004D24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Смыслова</w:t>
            </w:r>
            <w:r w:rsidRPr="004D2418">
              <w:rPr>
                <w:sz w:val="26"/>
                <w:szCs w:val="26"/>
              </w:rPr>
              <w:t xml:space="preserve">                                          </w:t>
            </w:r>
          </w:p>
          <w:p w:rsidR="000B491E" w:rsidRPr="004D2418" w:rsidRDefault="000B491E" w:rsidP="00975055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«      »_____________201</w:t>
            </w:r>
            <w:r>
              <w:rPr>
                <w:sz w:val="28"/>
                <w:szCs w:val="28"/>
              </w:rPr>
              <w:t>5</w:t>
            </w:r>
            <w:r w:rsidRPr="004D2418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УТВЕРЖДАЮ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Президент</w:t>
            </w:r>
            <w:r w:rsidRPr="004D2418">
              <w:rPr>
                <w:sz w:val="28"/>
                <w:szCs w:val="28"/>
              </w:rPr>
              <w:t xml:space="preserve"> ИООСО 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«Федерация хоккея»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_________________ О.А.Стенюшкин</w:t>
            </w:r>
          </w:p>
          <w:p w:rsidR="000B491E" w:rsidRPr="004D2418" w:rsidRDefault="000B491E" w:rsidP="00406C9B">
            <w:pPr>
              <w:pStyle w:val="Default"/>
              <w:jc w:val="center"/>
              <w:rPr>
                <w:sz w:val="28"/>
                <w:szCs w:val="28"/>
              </w:rPr>
            </w:pPr>
            <w:r w:rsidRPr="004D2418">
              <w:rPr>
                <w:sz w:val="28"/>
                <w:szCs w:val="28"/>
              </w:rPr>
              <w:t>«      »_____________201</w:t>
            </w:r>
            <w:r>
              <w:rPr>
                <w:sz w:val="28"/>
                <w:szCs w:val="28"/>
              </w:rPr>
              <w:t>5</w:t>
            </w:r>
            <w:r w:rsidRPr="004D2418">
              <w:rPr>
                <w:sz w:val="28"/>
                <w:szCs w:val="28"/>
              </w:rPr>
              <w:t xml:space="preserve"> г.</w:t>
            </w:r>
          </w:p>
        </w:tc>
      </w:tr>
    </w:tbl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</w:p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</w:p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  <w:r w:rsidRPr="004D2418">
        <w:rPr>
          <w:sz w:val="28"/>
          <w:szCs w:val="28"/>
        </w:rPr>
        <w:t>ПОЛОЖЕНИЕ</w:t>
      </w:r>
    </w:p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  <w:r w:rsidRPr="004D2418">
        <w:rPr>
          <w:sz w:val="28"/>
          <w:szCs w:val="28"/>
        </w:rPr>
        <w:t xml:space="preserve">о проведении </w:t>
      </w:r>
      <w:r>
        <w:rPr>
          <w:sz w:val="28"/>
          <w:szCs w:val="28"/>
        </w:rPr>
        <w:t xml:space="preserve">Открытого </w:t>
      </w:r>
      <w:r w:rsidRPr="004D2418">
        <w:rPr>
          <w:sz w:val="28"/>
          <w:szCs w:val="28"/>
        </w:rPr>
        <w:t>Первенства</w:t>
      </w:r>
      <w:r>
        <w:rPr>
          <w:sz w:val="28"/>
          <w:szCs w:val="28"/>
        </w:rPr>
        <w:t xml:space="preserve"> города Иваново</w:t>
      </w:r>
    </w:p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  <w:r w:rsidRPr="004D2418">
        <w:rPr>
          <w:sz w:val="28"/>
          <w:szCs w:val="28"/>
        </w:rPr>
        <w:t>по хоккею с шайбой среди команд 20</w:t>
      </w:r>
      <w:r>
        <w:rPr>
          <w:sz w:val="28"/>
          <w:szCs w:val="28"/>
        </w:rPr>
        <w:t xml:space="preserve">01-2003 годов рождения </w:t>
      </w:r>
    </w:p>
    <w:p w:rsidR="000B491E" w:rsidRPr="004D2418" w:rsidRDefault="000B491E" w:rsidP="00975055">
      <w:pPr>
        <w:pStyle w:val="Default"/>
        <w:rPr>
          <w:sz w:val="28"/>
          <w:szCs w:val="28"/>
        </w:rPr>
      </w:pPr>
    </w:p>
    <w:p w:rsidR="000B491E" w:rsidRPr="004D2418" w:rsidRDefault="000B491E" w:rsidP="00975055">
      <w:pPr>
        <w:pStyle w:val="Default"/>
        <w:rPr>
          <w:sz w:val="28"/>
          <w:szCs w:val="28"/>
        </w:rPr>
      </w:pPr>
    </w:p>
    <w:p w:rsidR="000B491E" w:rsidRPr="004D2418" w:rsidRDefault="000B491E" w:rsidP="00975055">
      <w:pPr>
        <w:pStyle w:val="Default"/>
        <w:jc w:val="center"/>
        <w:rPr>
          <w:sz w:val="28"/>
          <w:szCs w:val="28"/>
        </w:rPr>
      </w:pPr>
      <w:r w:rsidRPr="004D2418">
        <w:rPr>
          <w:sz w:val="28"/>
          <w:szCs w:val="28"/>
        </w:rPr>
        <w:t>ГЛАВА 1. ЦЕЛИ И ЗАДАЧИ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1.1. Первенство Ивановской области проводится в целях: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пропаганды и дальнейшее развитие хоккея с шайбой в Российской Федерации;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совершенствования физкультурно-массовой работы среди населения;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организации досуга жителей г. Иваново и Ивановской области;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 xml:space="preserve">• привлечения к активным занятиям хоккеем детей, подростков, молодежи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418">
        <w:rPr>
          <w:rFonts w:ascii="Times New Roman" w:hAnsi="Times New Roman" w:cs="Times New Roman"/>
          <w:sz w:val="28"/>
          <w:szCs w:val="28"/>
        </w:rPr>
        <w:t>других категорий населения;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обмена опытом в области организации физкультурно-спортивных мероприятий по хоккею с шайбой.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1.2. Задачами проведения Первенства являются: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определение команды – победителя Соревнований, призеров;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повышение уровня мастерства хоккеистов;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повышение уровня судейства хоккейных матчей;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повышение уровня профессиональной подготовленности тренерских кадров;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• развитие инфраструктуры хоккейных команд.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ГЛАВА 2. РУКОВОДСТВО ПРОВЕДЕНИЯ СОРЕВНОВАНИЙ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0B491E" w:rsidRPr="004D2418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>2.1. Общее руководство подготовки и контроль организации проведения соревнований осуществляет Департамент спорта и туризма Ивановской области, Ивановская областная общественная спортивная организация «Федерация хоккея» (далее – ИООСО «Федерация хоккея»), Ивановское отделение Федерации хоккея России, Оргкомитетом соревнований (Приложение №1). Адрес: 153000, г. Иваново, пл. Революции, 2/1</w:t>
      </w:r>
    </w:p>
    <w:p w:rsidR="000B491E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D2418">
        <w:rPr>
          <w:rFonts w:ascii="Times New Roman" w:hAnsi="Times New Roman" w:cs="Times New Roman"/>
          <w:sz w:val="28"/>
          <w:szCs w:val="28"/>
        </w:rPr>
        <w:t xml:space="preserve">2.2.Рассмотрение поданных протестов, наложение дисциплинарных штрафов, выработки предложений для ИООСО «Федерация хоккея» в период проведения Первенства возлагается на Оргкомитет. </w:t>
      </w:r>
    </w:p>
    <w:p w:rsidR="000B491E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ГЛАВА 3. СРОКИ И МЕСТО ПРОВЕДЕНИЯ СОРЕВНОВАНИЙ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 xml:space="preserve">Соревнования проводятся в период с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декабря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0CB0">
        <w:rPr>
          <w:rFonts w:ascii="Times New Roman" w:hAnsi="Times New Roman" w:cs="Times New Roman"/>
          <w:sz w:val="28"/>
          <w:szCs w:val="28"/>
        </w:rPr>
        <w:t xml:space="preserve"> г. по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март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90CB0">
        <w:rPr>
          <w:rFonts w:ascii="Times New Roman" w:hAnsi="Times New Roman" w:cs="Times New Roman"/>
          <w:sz w:val="28"/>
          <w:szCs w:val="28"/>
        </w:rPr>
        <w:t xml:space="preserve"> г. Матчи проводятся на </w:t>
      </w:r>
      <w:r>
        <w:rPr>
          <w:rFonts w:ascii="Times New Roman" w:hAnsi="Times New Roman" w:cs="Times New Roman"/>
          <w:sz w:val="28"/>
          <w:szCs w:val="28"/>
        </w:rPr>
        <w:t xml:space="preserve">закрытых и </w:t>
      </w:r>
      <w:r w:rsidRPr="00590CB0">
        <w:rPr>
          <w:rFonts w:ascii="Times New Roman" w:hAnsi="Times New Roman" w:cs="Times New Roman"/>
          <w:sz w:val="28"/>
          <w:szCs w:val="28"/>
        </w:rPr>
        <w:t>открытых площадках г. Иваново и Ивановской области.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ГЛАВА 4. ДОПУСК ХОККЕЙНЫХ КОМАНД К УЧАСТИЮ В СОРЕВНОВАНИЯХ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4.1. </w:t>
      </w:r>
      <w:r w:rsidRPr="00590CB0">
        <w:rPr>
          <w:rFonts w:ascii="Times New Roman" w:hAnsi="Times New Roman" w:cs="Times New Roman"/>
          <w:sz w:val="28"/>
          <w:szCs w:val="28"/>
        </w:rPr>
        <w:t>Участниками соревнований по хоккею среди любительских команд могут быть игроки любители, заявленные за хоккейные команды, соблюдающие требования и решения ИИФХ, ФХР, КХЛ и ИООСО «Федерация хоккея». Количество команд, участников Первенства – 4 и более.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4.2.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 участию в Первенстве допускаются команды своевременно подавшие «Заявочную документацию» (Приложение №2).</w:t>
      </w:r>
      <w:r w:rsidRPr="0097702A">
        <w:rPr>
          <w:rFonts w:ascii="Times New Roman" w:hAnsi="Times New Roman" w:cs="Times New Roman"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 xml:space="preserve">Срок подачи заявочной документации и </w:t>
      </w:r>
      <w:r>
        <w:rPr>
          <w:rFonts w:ascii="Times New Roman" w:hAnsi="Times New Roman" w:cs="Times New Roman"/>
          <w:sz w:val="28"/>
          <w:szCs w:val="28"/>
        </w:rPr>
        <w:t xml:space="preserve"> и прохождения мандатной комиссии -</w:t>
      </w:r>
      <w:r w:rsidRPr="00590CB0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 декабря</w:t>
      </w:r>
      <w:r w:rsidRPr="00590CB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0CB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4.3.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 случае не поступления от хоккейной команды «Заявочной документации»  </w:t>
      </w:r>
      <w:r>
        <w:rPr>
          <w:rFonts w:ascii="Times New Roman" w:hAnsi="Times New Roman" w:cs="Times New Roman"/>
          <w:sz w:val="28"/>
          <w:szCs w:val="28"/>
        </w:rPr>
        <w:t xml:space="preserve"> в указанные в Положении сроки,</w:t>
      </w:r>
      <w:r w:rsidRPr="00590CB0">
        <w:rPr>
          <w:rFonts w:ascii="Times New Roman" w:hAnsi="Times New Roman" w:cs="Times New Roman"/>
          <w:sz w:val="28"/>
          <w:szCs w:val="28"/>
        </w:rPr>
        <w:t>команда не допускается к участию в Первенстве.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pStyle w:val="PlainText"/>
        <w:tabs>
          <w:tab w:val="left" w:pos="26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pStyle w:val="PlainText"/>
        <w:tabs>
          <w:tab w:val="left" w:pos="268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СОСТАВ УЧАСТНИКОВ</w:t>
      </w:r>
    </w:p>
    <w:p w:rsidR="000B491E" w:rsidRPr="00590CB0" w:rsidRDefault="000B491E" w:rsidP="00975055">
      <w:pPr>
        <w:pStyle w:val="PlainText"/>
        <w:tabs>
          <w:tab w:val="left" w:pos="2685"/>
        </w:tabs>
        <w:ind w:firstLine="71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491E" w:rsidRDefault="000B491E" w:rsidP="00975055">
      <w:pPr>
        <w:pStyle w:val="PlainText"/>
        <w:tabs>
          <w:tab w:val="left" w:pos="2685"/>
        </w:tabs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 соревнованиях участвуют любительские хоккейные команды г. Иваново и Ивановской области.</w:t>
      </w:r>
    </w:p>
    <w:p w:rsidR="000B491E" w:rsidRPr="00590CB0" w:rsidRDefault="000B491E" w:rsidP="00975055">
      <w:pPr>
        <w:pStyle w:val="PlainText"/>
        <w:tabs>
          <w:tab w:val="left" w:pos="2685"/>
        </w:tabs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К участию в Первенстве допускаются команды, имеющие соответствующую инфраструктуру, а именно: хоккейную площадку с качественным ледовым покрытием, разметкой, стандартных размеров воротами, ограждением из сетки-рабицы или стекла, боксом для запасных игроков обеих команд оборудованном навесом, а так же местом для судей информаторов и судей, ведущих протокол матча. В непосредственной близости от хоккейной площадки должны быть оборудованы раздевалки для обеих команд, для каждой команды отдельно, и раздевалка для судей обслуживающих матч. Помещение для переодевания хоккеистов и судей должно быть оборудовано отапливаемым санитарным узлом и душевыми кабинами. Команды должны иметь не менее двух комплектов формы (светлого и темного цвета).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Принимающая Команда играет в форме тёмного цвета. Допускается изменение цвета формы команд-участниц по согласованию с капитаном команды-соперницы с обязательной записью в протоколе матча.</w:t>
      </w:r>
    </w:p>
    <w:p w:rsidR="000B491E" w:rsidRDefault="000B491E" w:rsidP="00975055">
      <w:pPr>
        <w:pStyle w:val="PlainText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 состав команд должны быть заявлены хоккеисты зарегистрированные по месту проживания на территории Ивановской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в период проведения Первенства сезона 2014-15 гг.</w:t>
      </w:r>
    </w:p>
    <w:p w:rsidR="000B491E" w:rsidRPr="00590CB0" w:rsidRDefault="000B491E" w:rsidP="00975055">
      <w:pPr>
        <w:pStyle w:val="PlainText"/>
        <w:ind w:firstLine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</w:p>
    <w:p w:rsidR="000B491E" w:rsidRDefault="000B491E" w:rsidP="00975055">
      <w:pPr>
        <w:pStyle w:val="PlainTex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ЗАЯВОЧНАЯ ДОКУМЕНТАЦИЯ</w:t>
      </w:r>
    </w:p>
    <w:p w:rsidR="000B491E" w:rsidRPr="00590CB0" w:rsidRDefault="000B491E" w:rsidP="00975055">
      <w:pPr>
        <w:pStyle w:val="NoSpacing"/>
        <w:ind w:firstLine="714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Состав команды 26 человек, в том числе: 25 спортсменов и один тренер. 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Каждая команда обязана иметь: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название;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капитана;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двух ассистентов капитана.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.3</w:t>
      </w:r>
      <w:r w:rsidRPr="00590CB0">
        <w:rPr>
          <w:rFonts w:ascii="Times New Roman" w:hAnsi="Times New Roman" w:cs="Times New Roman"/>
          <w:sz w:val="28"/>
          <w:szCs w:val="28"/>
        </w:rPr>
        <w:t>. Заявочная документация на участие в Первенстве оформляется в соответствии с требованиями (Приложение №2)</w:t>
      </w:r>
      <w:r>
        <w:rPr>
          <w:rFonts w:ascii="Times New Roman" w:hAnsi="Times New Roman" w:cs="Times New Roman"/>
          <w:sz w:val="28"/>
          <w:szCs w:val="28"/>
        </w:rPr>
        <w:t xml:space="preserve"> и подается в 2-х экземплярах (в печатной и электронной форме) </w:t>
      </w:r>
      <w:r w:rsidRPr="00590CB0">
        <w:rPr>
          <w:rFonts w:ascii="Times New Roman" w:hAnsi="Times New Roman" w:cs="Times New Roman"/>
          <w:sz w:val="28"/>
          <w:szCs w:val="28"/>
        </w:rPr>
        <w:t xml:space="preserve">. Заявка подписывается уполномоченным лицом или капитаном команды и передается в ИООСО «Федерация хоккея». Срок подачи заявочной документации и </w:t>
      </w:r>
      <w:r>
        <w:rPr>
          <w:rFonts w:ascii="Times New Roman" w:hAnsi="Times New Roman" w:cs="Times New Roman"/>
          <w:sz w:val="28"/>
          <w:szCs w:val="28"/>
        </w:rPr>
        <w:t xml:space="preserve"> и прохождения мандатной комиссии-</w:t>
      </w:r>
      <w:r w:rsidRPr="00590CB0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1 декабря</w:t>
      </w:r>
      <w:r w:rsidRPr="00590CB0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0CB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.4.</w:t>
      </w:r>
      <w:r w:rsidRPr="00590CB0">
        <w:rPr>
          <w:rFonts w:ascii="Times New Roman" w:hAnsi="Times New Roman" w:cs="Times New Roman"/>
          <w:sz w:val="28"/>
          <w:szCs w:val="28"/>
        </w:rPr>
        <w:t xml:space="preserve"> Хоккеист считается заявленным за команду при выполнении следующих условий: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его ФИО присутствует в заявочном листе соответствующей команды;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он, собственно, изъявил желание участвовать в составе данной команды.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.5.</w:t>
      </w:r>
      <w:r w:rsidRPr="00590CB0">
        <w:rPr>
          <w:rFonts w:ascii="Times New Roman" w:hAnsi="Times New Roman" w:cs="Times New Roman"/>
          <w:sz w:val="28"/>
          <w:szCs w:val="28"/>
        </w:rPr>
        <w:t xml:space="preserve"> Хоккеисты, которые не попали в заявку или дозаявку команды, не имеют права выступать за команду до следующего этапа оформления заявочной и дозаявочной документации.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.6.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Переходы игроков из команды в команду разрешены только в период дозаявок. В течение сезона, команда имеет право дозаявить до 5 (пяти) игроков в сумме за все периоды дозаявок.</w:t>
      </w:r>
    </w:p>
    <w:p w:rsidR="000B491E" w:rsidRPr="00590CB0" w:rsidRDefault="000B491E" w:rsidP="00975055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0CB0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Примечание:</w:t>
      </w:r>
      <w:r w:rsidRPr="00590CB0">
        <w:rPr>
          <w:rFonts w:ascii="Times New Roman" w:hAnsi="Times New Roman" w:cs="Times New Roman"/>
          <w:i/>
          <w:iCs/>
          <w:sz w:val="28"/>
          <w:szCs w:val="28"/>
        </w:rPr>
        <w:t xml:space="preserve"> В случае если при дозаявке игроков, в заявочном листе команды уже находятся 25 игроков, то команда обязана отзаявить необходимое количество игроков, для возможности дозаявить новых.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.7.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Для всех команд  переходы игроков из команды в команду, а также дозаявка игроков осуществляется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 w:rsidRPr="00590CB0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и 2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круг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Первенства. В случае переноса игры 1-го круга на период проведения игр 2-го круга вновь заявленные игроки не имеют права принимать участие в матче.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.8.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После окончания дозаявочного периода, все переходы и дозаявки игроков запрещены.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.9.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Команда, заявляющая игрока, должна предоставить в ИООСО «Федерация хоккея» оформленный дозаявочный лист (Приложение №4), в который включен данный игрок. Если игрок до этого выступал за любую другую команду в текущем сезоне, то эта команда обязана отзаявить данного игрока.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.10.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Команда, участвующая в Первенстве, обязана предоставлять заявочный лист (Приложение №5) на каждую игру и карточки игроков Федерации хоккея Ивановской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(Приложение №6)</w:t>
      </w:r>
      <w:r w:rsidRPr="00590CB0">
        <w:rPr>
          <w:rFonts w:ascii="Times New Roman" w:hAnsi="Times New Roman" w:cs="Times New Roman"/>
          <w:sz w:val="28"/>
          <w:szCs w:val="28"/>
        </w:rPr>
        <w:t xml:space="preserve">, принимающих участие в матче, Главному судье непосредственно перед проведением игры. Спортсмены, заявленные за команду, но не предоставившие карточку игрока к участию в матче </w:t>
      </w:r>
      <w:r>
        <w:rPr>
          <w:rFonts w:ascii="Times New Roman" w:hAnsi="Times New Roman" w:cs="Times New Roman"/>
          <w:sz w:val="28"/>
          <w:szCs w:val="28"/>
        </w:rPr>
        <w:t>НЕ ДОПУСКАЮТСЯ</w:t>
      </w:r>
      <w:r w:rsidRPr="00590CB0">
        <w:rPr>
          <w:rFonts w:ascii="Times New Roman" w:hAnsi="Times New Roman" w:cs="Times New Roman"/>
          <w:sz w:val="28"/>
          <w:szCs w:val="28"/>
        </w:rPr>
        <w:t>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УСЛОВИЯ И ПОРЯДОК ПРОВЕДЕНИЯ СОРЕВНОВАНИЙ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Соревнования проводятся по Правилам игры в хоккей ИИХФ 2010-20</w:t>
      </w:r>
      <w:r>
        <w:rPr>
          <w:rFonts w:ascii="Times New Roman" w:hAnsi="Times New Roman" w:cs="Times New Roman"/>
          <w:sz w:val="28"/>
          <w:szCs w:val="28"/>
        </w:rPr>
        <w:t>15гг</w:t>
      </w:r>
      <w:r w:rsidRPr="00590CB0">
        <w:rPr>
          <w:rFonts w:ascii="Times New Roman" w:hAnsi="Times New Roman" w:cs="Times New Roman"/>
          <w:sz w:val="28"/>
          <w:szCs w:val="28"/>
        </w:rPr>
        <w:t xml:space="preserve"> (</w:t>
      </w:r>
      <w:r w:rsidRPr="00590CB0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изменениями по состоянию на 01.07.2014г), Правилами КХЛ 2010-2014гг</w:t>
      </w:r>
      <w:r w:rsidRPr="00590CB0">
        <w:rPr>
          <w:rFonts w:ascii="Times New Roman" w:hAnsi="Times New Roman" w:cs="Times New Roman"/>
          <w:sz w:val="28"/>
          <w:szCs w:val="28"/>
        </w:rPr>
        <w:t xml:space="preserve"> и Дисциплинарным регламентом КХЛ, без грубой и агрессивной игры</w:t>
      </w:r>
      <w:r w:rsidRPr="00590C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и согласно требованиям Регламента соревнований ИООСО «Федерация хоккея» и Положения соревновании ИООСО «Федерация хоккея».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Pr="00590CB0">
        <w:rPr>
          <w:rFonts w:ascii="Times New Roman" w:hAnsi="Times New Roman" w:cs="Times New Roman"/>
          <w:sz w:val="28"/>
          <w:szCs w:val="28"/>
        </w:rPr>
        <w:t>Схема проведения Первенства.</w:t>
      </w:r>
    </w:p>
    <w:p w:rsidR="000B491E" w:rsidRPr="0097702A" w:rsidRDefault="000B491E" w:rsidP="0097702A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97702A">
        <w:rPr>
          <w:rFonts w:ascii="Times New Roman" w:hAnsi="Times New Roman" w:cs="Times New Roman"/>
          <w:color w:val="FF0000"/>
          <w:sz w:val="28"/>
          <w:szCs w:val="28"/>
        </w:rPr>
        <w:t>Схема определяется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055">
        <w:rPr>
          <w:rFonts w:ascii="Times New Roman" w:hAnsi="Times New Roman" w:cs="Times New Roman"/>
          <w:color w:val="FF0000"/>
          <w:sz w:val="28"/>
          <w:szCs w:val="28"/>
        </w:rPr>
        <w:t>определится после подачи заявочных листов!</w:t>
      </w:r>
    </w:p>
    <w:p w:rsidR="000B491E" w:rsidRPr="00CD2447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b/>
          <w:bCs/>
          <w:sz w:val="28"/>
          <w:szCs w:val="28"/>
        </w:rPr>
      </w:pPr>
      <w:r w:rsidRPr="00CD2447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0B491E" w:rsidRPr="00590CB0" w:rsidRDefault="000B491E" w:rsidP="00975055">
      <w:pPr>
        <w:pStyle w:val="Default"/>
        <w:ind w:firstLine="71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590CB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3</w:t>
      </w:r>
      <w:r w:rsidRPr="00590CB0">
        <w:rPr>
          <w:b/>
          <w:bCs/>
          <w:sz w:val="28"/>
          <w:szCs w:val="28"/>
        </w:rPr>
        <w:t>.</w:t>
      </w:r>
      <w:r w:rsidRPr="00590CB0">
        <w:rPr>
          <w:sz w:val="28"/>
          <w:szCs w:val="28"/>
        </w:rPr>
        <w:t xml:space="preserve"> За выигрыш в основное время команде начисляются 3 очка, за победу в дополнительное время (овертайм) и в серии штрафных бросков (буллитов) – 2 очка, за поражение в дополнительное время (овертайм) и в серии штрафных бросков (буллитов) – 1 очко, за поражение в основное время – 0 очков. За неявку на игру команде засчитывается техническое поражение со счётом 0:5, а команде-сопернице победа со счётом 5:0.</w:t>
      </w:r>
    </w:p>
    <w:p w:rsidR="000B491E" w:rsidRPr="00590CB0" w:rsidRDefault="000B491E" w:rsidP="00975055">
      <w:pPr>
        <w:pStyle w:val="Default"/>
        <w:ind w:firstLine="71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590CB0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4</w:t>
      </w:r>
      <w:r w:rsidRPr="00590CB0">
        <w:rPr>
          <w:b/>
          <w:bCs/>
          <w:sz w:val="28"/>
          <w:szCs w:val="28"/>
        </w:rPr>
        <w:t xml:space="preserve">. </w:t>
      </w:r>
      <w:r w:rsidRPr="00590CB0">
        <w:rPr>
          <w:sz w:val="28"/>
          <w:szCs w:val="28"/>
        </w:rPr>
        <w:t xml:space="preserve">Продолжительность игры: </w:t>
      </w:r>
      <w:r>
        <w:rPr>
          <w:sz w:val="28"/>
          <w:szCs w:val="28"/>
        </w:rPr>
        <w:t>45</w:t>
      </w:r>
      <w:r w:rsidRPr="00590CB0">
        <w:rPr>
          <w:sz w:val="28"/>
          <w:szCs w:val="28"/>
        </w:rPr>
        <w:t xml:space="preserve"> минут чистого времени (3 периода по </w:t>
      </w:r>
      <w:r>
        <w:rPr>
          <w:sz w:val="28"/>
          <w:szCs w:val="28"/>
        </w:rPr>
        <w:t>15</w:t>
      </w:r>
      <w:r w:rsidRPr="00590CB0">
        <w:rPr>
          <w:sz w:val="28"/>
          <w:szCs w:val="28"/>
        </w:rPr>
        <w:t xml:space="preserve"> минут). Главному судье матча разрешается останавливать игру для очистки льда от снега, каждые 10 минут периода по предварительному согласованию с капитанами команд. 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При ничейном результате, по окончании основного времени матча, назначается дополнительное игровое время (овер-тайм) продолжительностью 5 (пять) минут в формате «4 на 4» и играется до первой заброшенной шайбы. Если по окончании дополнительного времени (овер-тайма) результат остается ничейным, пробивается серия штрафных бросков (буллитов) по 3(три) броска каждой командой поочередно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ничейном результате  серии штрафных бросков пробиваются буллиты </w:t>
      </w:r>
      <w:r w:rsidRPr="00590CB0">
        <w:rPr>
          <w:rFonts w:ascii="Times New Roman" w:hAnsi="Times New Roman" w:cs="Times New Roman"/>
          <w:sz w:val="28"/>
          <w:szCs w:val="28"/>
        </w:rPr>
        <w:t>до первой пропущенной шайбы. Право первой пробивать штрафные броски (буллиты) команда получает посредством жребия, который проводит главный судья матча.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Победители  определяются по наибольшему количеству очков, набранных во всех встречах. В случае равенства очков у двух или более команд преимущество имеет команда: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набравшая наибольшее количество очков во всех матчах между этими командами;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имеющая лучшую разницу забитых и пропущенных шайб во всех играх между этими командами;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имеющая лучшую разницу забитых и пропущенных шайб во всех матчах;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имеющая лучшее соотношение забитых и пропущенных шайб во всех матчах;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имеющая наибольшее количество забитых шайб во всех матчах;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имеющая наибольшее число побед во всех матчах.</w:t>
      </w:r>
    </w:p>
    <w:p w:rsidR="000B491E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 xml:space="preserve">Указанные выше критерии применяются последовательно. 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 xml:space="preserve">В тех случаях, когда результат матча аннулируется и одной из команд засчитывается поражение со счётом 0:5, а команде-сопернице </w:t>
      </w:r>
      <w:r w:rsidRPr="00590CB0">
        <w:rPr>
          <w:sz w:val="28"/>
          <w:szCs w:val="28"/>
        </w:rPr>
        <w:t>–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победа со счётом 5:0, то при подсчёте разницы в соотношении забитых и пропущенных шайб, для определения занятых командами мест в Первенстве, шайбы данных матчей не учитывается.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Перед началом матчей официальных соревнований допускается проведение различных шоу, связанных с представлением команд или торжественных мероприятий, которые обязательно должны быть предварительно согласованы с ИООСО «Федерация хоккея», командами-участницами матча, судьями. Эти мероприятия не должны оскорблять, либо унижать одну из играющих команд. Независимо от содержания и продолжительности данных мероприятий, матч должен начаться строго в назначенное время (за исключением форс-мажорных обстоятельств).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СТРАХОВАНИЕ УЧАСТНИКОВ И МЕДИЦИНСКОЕ ОБЕСПЕЧЕНИЕ</w:t>
      </w:r>
    </w:p>
    <w:p w:rsidR="000B491E" w:rsidRPr="00590CB0" w:rsidRDefault="000B491E" w:rsidP="00975055">
      <w:pPr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Все участники Первенства Ивановской области должны иметь полис добровольного медицинского страхования от несчастного случая действующего на весь срок проведения соревнований в сезоне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90CB0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6 г</w:t>
      </w:r>
      <w:r w:rsidRPr="00590CB0">
        <w:rPr>
          <w:rFonts w:ascii="Times New Roman" w:hAnsi="Times New Roman" w:cs="Times New Roman"/>
          <w:sz w:val="28"/>
          <w:szCs w:val="28"/>
        </w:rPr>
        <w:t>г. Оригиналы полисов предоставляются в оргкомитет, вместе с заявочной документацией. Допускается коллективное страхование команды.</w:t>
      </w:r>
    </w:p>
    <w:p w:rsidR="000B491E" w:rsidRPr="00590CB0" w:rsidRDefault="000B491E" w:rsidP="00975055">
      <w:pPr>
        <w:pStyle w:val="NoSpacing"/>
        <w:ind w:firstLine="7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Принимающая команда обязана обеспечить присутствие на матче кареты «Скорой помощи» или врача (дипломированного специалиста) с соответствующим медицинским оборудованием.</w:t>
      </w:r>
    </w:p>
    <w:p w:rsidR="000B491E" w:rsidRPr="00590CB0" w:rsidRDefault="000B491E" w:rsidP="00975055">
      <w:pPr>
        <w:pStyle w:val="NoSpacing"/>
        <w:ind w:firstLine="714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ПРОВЕДЕНИЕ И ПЕРЕНОС МАТЧЕЙ</w:t>
      </w:r>
    </w:p>
    <w:p w:rsidR="000B491E" w:rsidRPr="00590CB0" w:rsidRDefault="000B491E" w:rsidP="00975055">
      <w:pPr>
        <w:pStyle w:val="NoSpacing"/>
        <w:ind w:firstLine="71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Матчи Первенства проводятся в строгом соответствии с утвержденным, Руководством проведения соревнований, календарем.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Причинами отмены матча указанного в календаре и его перенос на другое время могут являться: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 xml:space="preserve">• для открытых площадок – сильный снегопад, метель, понижение температуры воздуха ниже -25 градусов С, повышение температуры воздуха, при котором невозможно использовать ледовое покрытие площадки.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для закрытых площадок – отказ администрации спортивного сооружения в предоставлении площадки для проведения матча Первенства, по каким либо причинам.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для команд – невозможность участия, по уважительным причинам (болезнь, занятость на производстве, занятия в учебных заведениях), в матче 40% и более состава команды, а так же по указанным выше причинам.</w:t>
      </w:r>
    </w:p>
    <w:p w:rsidR="000B491E" w:rsidRPr="0097702A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  <w:r w:rsidRPr="0097702A">
        <w:rPr>
          <w:rFonts w:ascii="Times New Roman" w:hAnsi="Times New Roman" w:cs="Times New Roman"/>
          <w:i/>
          <w:iCs/>
          <w:color w:val="FF0000"/>
          <w:sz w:val="28"/>
          <w:szCs w:val="28"/>
        </w:rPr>
        <w:t>Примечание: Для команд возрастной категории 2001-2003 годов возможно сокращение времени проведения отдельных матчей в связи с неблагоприятными погодными условиями.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Команда, не имеющая возможности провести указанный в календаре матч, обязана в письменной форме уведомить об этом Организационный комитет соревнований, Главного судью соревнований и команду соперников не позднее, чем за три календарных дн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590CB0">
        <w:rPr>
          <w:rFonts w:ascii="Times New Roman" w:hAnsi="Times New Roman" w:cs="Times New Roman"/>
          <w:sz w:val="28"/>
          <w:szCs w:val="28"/>
        </w:rPr>
        <w:t xml:space="preserve"> до проведения матча.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.3.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Дата и время перенесённого матча назначаются Организационным комитетом соревнований. Представители команд оповещаются об этом не позднее, чем за три дня до назначенного срока посредством электронной почты на адрес, указанный в заявочном листе команды.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hanging="1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СУДЕЙСТВО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hanging="1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Все матчи Первенства обслуживаются судьями ИООСО «Федерация хоккея» внесенными в реестр ИООСО «Федерация хоккея». Руководство проведения соревнований оставляет за собой право на привлечение к судейству матчей Первенства, судей из других областей и регионов.</w:t>
      </w:r>
      <w:r w:rsidRPr="00590CB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</w:t>
      </w:r>
      <w:r w:rsidRPr="00590CB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Состав судейских бригад: 2 чел. – главный судья,  1 чел.- судья времени.  </w:t>
      </w:r>
      <w:r w:rsidRPr="00590CB0">
        <w:rPr>
          <w:rFonts w:ascii="Times New Roman" w:hAnsi="Times New Roman" w:cs="Times New Roman"/>
          <w:sz w:val="28"/>
          <w:szCs w:val="28"/>
        </w:rPr>
        <w:t>Формирование состава судейских бригад</w:t>
      </w:r>
      <w:r>
        <w:rPr>
          <w:rFonts w:ascii="Times New Roman" w:hAnsi="Times New Roman" w:cs="Times New Roman"/>
          <w:sz w:val="28"/>
          <w:szCs w:val="28"/>
        </w:rPr>
        <w:t>, кроме судьи времени,</w:t>
      </w:r>
      <w:r w:rsidRPr="00590CB0">
        <w:rPr>
          <w:rFonts w:ascii="Times New Roman" w:hAnsi="Times New Roman" w:cs="Times New Roman"/>
          <w:sz w:val="28"/>
          <w:szCs w:val="28"/>
        </w:rPr>
        <w:t xml:space="preserve"> осуществляется Главным судьей соревнований.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.3</w:t>
      </w:r>
      <w:r w:rsidRPr="00590CB0">
        <w:rPr>
          <w:rFonts w:ascii="Times New Roman" w:hAnsi="Times New Roman" w:cs="Times New Roman"/>
          <w:sz w:val="28"/>
          <w:szCs w:val="28"/>
        </w:rPr>
        <w:t xml:space="preserve">. Оплата работы судейских бригад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 xml:space="preserve">производится принимающей командой в соответствии с тарифами, утвержденными ИООСО «Федерация хоккея», </w:t>
      </w:r>
      <w:r>
        <w:rPr>
          <w:rFonts w:ascii="Times New Roman" w:hAnsi="Times New Roman" w:cs="Times New Roman"/>
          <w:sz w:val="28"/>
          <w:szCs w:val="28"/>
        </w:rPr>
        <w:t>перед началом матча</w:t>
      </w:r>
      <w:r w:rsidRPr="00590CB0">
        <w:rPr>
          <w:rFonts w:ascii="Times New Roman" w:hAnsi="Times New Roman" w:cs="Times New Roman"/>
          <w:sz w:val="28"/>
          <w:szCs w:val="28"/>
        </w:rPr>
        <w:t>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ШТРАФЫ И НАКАЗАНИЯ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.1.</w:t>
      </w:r>
      <w:r w:rsidRPr="00590CB0">
        <w:rPr>
          <w:rFonts w:ascii="Times New Roman" w:hAnsi="Times New Roman" w:cs="Times New Roman"/>
          <w:sz w:val="28"/>
          <w:szCs w:val="28"/>
        </w:rPr>
        <w:t xml:space="preserve"> Соревнования проводятся по Правилам игры в хоккей ИИХФ 2010-20</w:t>
      </w:r>
      <w:r>
        <w:rPr>
          <w:rFonts w:ascii="Times New Roman" w:hAnsi="Times New Roman" w:cs="Times New Roman"/>
          <w:sz w:val="28"/>
          <w:szCs w:val="28"/>
        </w:rPr>
        <w:t>15гг</w:t>
      </w:r>
      <w:r w:rsidRPr="00590CB0">
        <w:rPr>
          <w:rFonts w:ascii="Times New Roman" w:hAnsi="Times New Roman" w:cs="Times New Roman"/>
          <w:sz w:val="28"/>
          <w:szCs w:val="28"/>
        </w:rPr>
        <w:t xml:space="preserve"> (</w:t>
      </w:r>
      <w:r w:rsidRPr="00590CB0"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изменениями по состоянию на 01.07.2014г), Правилами КХЛ 2010-2014гг</w:t>
      </w:r>
      <w:r w:rsidRPr="00590CB0">
        <w:rPr>
          <w:rFonts w:ascii="Times New Roman" w:hAnsi="Times New Roman" w:cs="Times New Roman"/>
          <w:sz w:val="28"/>
          <w:szCs w:val="28"/>
        </w:rPr>
        <w:t xml:space="preserve"> и Дисциплинарным регламентом КХЛ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590CB0">
        <w:rPr>
          <w:rFonts w:ascii="Times New Roman" w:hAnsi="Times New Roman" w:cs="Times New Roman"/>
          <w:sz w:val="28"/>
          <w:szCs w:val="28"/>
        </w:rPr>
        <w:t>согласно требованиям Регламента соревнований ИООСО «Федерация хоккея» и Положения соревновании ИООСО «Федерация хоккея».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Контрольно-дисциплинарный комитет вправе назначить дополнительное наказание игрокам, нарушающим Правила указанные в пункте 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90CB0">
        <w:rPr>
          <w:rFonts w:ascii="Times New Roman" w:hAnsi="Times New Roman" w:cs="Times New Roman"/>
          <w:sz w:val="28"/>
          <w:szCs w:val="28"/>
        </w:rPr>
        <w:t xml:space="preserve">.1 данного Положения.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90CB0">
        <w:rPr>
          <w:rFonts w:ascii="Times New Roman" w:hAnsi="Times New Roman" w:cs="Times New Roman"/>
          <w:sz w:val="28"/>
          <w:szCs w:val="28"/>
        </w:rPr>
        <w:t xml:space="preserve"> За оскорбительные высказывания игрока (игроков)</w:t>
      </w:r>
      <w:r>
        <w:rPr>
          <w:rFonts w:ascii="Times New Roman" w:hAnsi="Times New Roman" w:cs="Times New Roman"/>
          <w:sz w:val="28"/>
          <w:szCs w:val="28"/>
        </w:rPr>
        <w:t xml:space="preserve"> или представителей команды (тренер, администратор и т.д.)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 адрес судейской бригады или отдельного судьи, обслуживающей (обслуживающего) матч, игрок (игроки)</w:t>
      </w:r>
      <w:r>
        <w:rPr>
          <w:rFonts w:ascii="Times New Roman" w:hAnsi="Times New Roman" w:cs="Times New Roman"/>
          <w:sz w:val="28"/>
          <w:szCs w:val="28"/>
        </w:rPr>
        <w:t xml:space="preserve"> или представитель команды </w:t>
      </w:r>
      <w:r w:rsidRPr="00590CB0">
        <w:rPr>
          <w:rFonts w:ascii="Times New Roman" w:hAnsi="Times New Roman" w:cs="Times New Roman"/>
          <w:sz w:val="28"/>
          <w:szCs w:val="28"/>
        </w:rPr>
        <w:t xml:space="preserve"> несут наказание в виде дисквалификации не менее чем на пять последующих матчей без права обжалования данного решения.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11.4</w:t>
      </w:r>
      <w:r w:rsidRPr="00590CB0">
        <w:rPr>
          <w:rFonts w:ascii="Times New Roman" w:hAnsi="Times New Roman" w:cs="Times New Roman"/>
          <w:sz w:val="28"/>
          <w:szCs w:val="28"/>
        </w:rPr>
        <w:t xml:space="preserve"> За умышленный физический контакт с судьей (судьями) обслуживающими матч, игрок (игроки)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442A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представители команды (тренер, администратор и т.д.)</w:t>
      </w:r>
      <w:r w:rsidRPr="00590CB0">
        <w:rPr>
          <w:rFonts w:ascii="Times New Roman" w:hAnsi="Times New Roman" w:cs="Times New Roman"/>
          <w:sz w:val="28"/>
          <w:szCs w:val="28"/>
        </w:rPr>
        <w:t xml:space="preserve"> в адрес судейской бригады или отдельного</w:t>
      </w:r>
      <w:r>
        <w:rPr>
          <w:rFonts w:ascii="Times New Roman" w:hAnsi="Times New Roman" w:cs="Times New Roman"/>
          <w:sz w:val="28"/>
          <w:szCs w:val="28"/>
        </w:rPr>
        <w:t xml:space="preserve"> судьи обслуживающего матч, </w:t>
      </w:r>
      <w:r w:rsidRPr="00590CB0">
        <w:rPr>
          <w:rFonts w:ascii="Times New Roman" w:hAnsi="Times New Roman" w:cs="Times New Roman"/>
          <w:sz w:val="28"/>
          <w:szCs w:val="28"/>
        </w:rPr>
        <w:t>несут наказание в виде дисквалификации не менее чем на пять последующих матчей без права обжалования данного решения.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442A2E">
        <w:rPr>
          <w:rFonts w:ascii="Times New Roman" w:hAnsi="Times New Roman" w:cs="Times New Roman"/>
          <w:b/>
          <w:bCs/>
          <w:sz w:val="28"/>
          <w:szCs w:val="28"/>
        </w:rPr>
        <w:t>11.5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 нахождение на скамейке запасных лиц не принимающих участие в матче команде-нарушительнице присуждается техническое поражение со счетом 5:0.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A07D28">
        <w:rPr>
          <w:rFonts w:ascii="Times New Roman" w:hAnsi="Times New Roman" w:cs="Times New Roman"/>
          <w:b/>
          <w:bCs/>
          <w:sz w:val="28"/>
          <w:szCs w:val="28"/>
        </w:rPr>
        <w:t xml:space="preserve">11.6 </w:t>
      </w:r>
      <w:r>
        <w:rPr>
          <w:rFonts w:ascii="Times New Roman" w:hAnsi="Times New Roman" w:cs="Times New Roman"/>
          <w:sz w:val="28"/>
          <w:szCs w:val="28"/>
        </w:rPr>
        <w:t xml:space="preserve">Главный судья матча вправе остановить игру и проверить карточку игрока принимающего участие в матче. </w:t>
      </w:r>
    </w:p>
    <w:p w:rsidR="000B491E" w:rsidRPr="008A10AD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8A10AD">
        <w:rPr>
          <w:rFonts w:ascii="Times New Roman" w:hAnsi="Times New Roman" w:cs="Times New Roman"/>
          <w:b/>
          <w:bCs/>
          <w:sz w:val="28"/>
          <w:szCs w:val="28"/>
        </w:rPr>
        <w:t>11.7</w:t>
      </w:r>
      <w:r>
        <w:rPr>
          <w:rFonts w:ascii="Times New Roman" w:hAnsi="Times New Roman" w:cs="Times New Roman"/>
          <w:sz w:val="28"/>
          <w:szCs w:val="28"/>
        </w:rPr>
        <w:t xml:space="preserve"> За нарушение пункта 5.4. команда снимается с соревнований, а результаты игр аннулируется. 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ГЛАВА 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 НАГРАЖДЕНИЕ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pStyle w:val="Default"/>
        <w:ind w:firstLine="714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12</w:t>
      </w:r>
      <w:r w:rsidRPr="00590CB0">
        <w:rPr>
          <w:b/>
          <w:bCs/>
          <w:sz w:val="28"/>
          <w:szCs w:val="28"/>
        </w:rPr>
        <w:t>.1.</w:t>
      </w:r>
      <w:r w:rsidRPr="00590CB0">
        <w:rPr>
          <w:sz w:val="28"/>
          <w:szCs w:val="28"/>
        </w:rPr>
        <w:t xml:space="preserve"> Команды, занявшие 1-2-3 места  награждаются Кубками и дипломами. Игроки команд-призеров (1-2-3 места) награждаются дипломами и медалями. Лучшие игроки награждаются призами и дипломами. 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.2. </w:t>
      </w:r>
      <w:r w:rsidRPr="00590CB0">
        <w:rPr>
          <w:rFonts w:ascii="Times New Roman" w:hAnsi="Times New Roman" w:cs="Times New Roman"/>
          <w:sz w:val="28"/>
          <w:szCs w:val="28"/>
        </w:rPr>
        <w:t>По итогам Первенства Организационным комитетом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соревнований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sz w:val="28"/>
          <w:szCs w:val="28"/>
        </w:rPr>
        <w:t>определяются лучшие игроки команд участниц: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Лучший нападающий;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Лучший защитник;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• Лучший вратарь.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Все лучшие игроки получают памятные подарки и дипломы Первенства.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491E" w:rsidRDefault="000B491E" w:rsidP="00975055">
      <w:pPr>
        <w:pStyle w:val="Default"/>
        <w:rPr>
          <w:b/>
          <w:bCs/>
          <w:sz w:val="28"/>
          <w:szCs w:val="28"/>
        </w:rPr>
      </w:pPr>
    </w:p>
    <w:p w:rsidR="000B491E" w:rsidRPr="00590CB0" w:rsidRDefault="000B491E" w:rsidP="00975055">
      <w:pPr>
        <w:pStyle w:val="Default"/>
        <w:jc w:val="center"/>
        <w:rPr>
          <w:sz w:val="28"/>
          <w:szCs w:val="28"/>
        </w:rPr>
      </w:pPr>
      <w:r w:rsidRPr="00590CB0">
        <w:rPr>
          <w:b/>
          <w:bCs/>
          <w:sz w:val="28"/>
          <w:szCs w:val="28"/>
        </w:rPr>
        <w:t>ГЛАВА 1</w:t>
      </w:r>
      <w:r>
        <w:rPr>
          <w:b/>
          <w:bCs/>
          <w:sz w:val="28"/>
          <w:szCs w:val="28"/>
        </w:rPr>
        <w:t>3</w:t>
      </w:r>
      <w:r w:rsidRPr="00590CB0">
        <w:rPr>
          <w:b/>
          <w:bCs/>
          <w:sz w:val="28"/>
          <w:szCs w:val="28"/>
        </w:rPr>
        <w:t>. УСЛОВИЯ ФИНАНСИРОВАНИЯ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pStyle w:val="Default"/>
        <w:ind w:firstLine="714"/>
        <w:jc w:val="both"/>
        <w:rPr>
          <w:sz w:val="28"/>
          <w:szCs w:val="28"/>
        </w:rPr>
      </w:pPr>
      <w:r w:rsidRPr="00590CB0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3</w:t>
      </w:r>
      <w:r w:rsidRPr="00590CB0">
        <w:rPr>
          <w:b/>
          <w:bCs/>
          <w:sz w:val="28"/>
          <w:szCs w:val="28"/>
        </w:rPr>
        <w:t xml:space="preserve">.1. </w:t>
      </w:r>
      <w:r w:rsidRPr="00590CB0">
        <w:rPr>
          <w:sz w:val="28"/>
          <w:szCs w:val="28"/>
        </w:rPr>
        <w:t>Департамент спорта и туризма Ивановской области</w:t>
      </w:r>
      <w:r w:rsidRPr="00590CB0">
        <w:rPr>
          <w:b/>
          <w:bCs/>
          <w:sz w:val="28"/>
          <w:szCs w:val="28"/>
        </w:rPr>
        <w:t xml:space="preserve"> </w:t>
      </w:r>
      <w:r w:rsidRPr="00590CB0">
        <w:rPr>
          <w:sz w:val="28"/>
          <w:szCs w:val="28"/>
        </w:rPr>
        <w:t xml:space="preserve">оплачивает приобретение наградной атрибутики (кубки, медали, грамоты, призы лучшим игрокам). </w:t>
      </w:r>
    </w:p>
    <w:p w:rsidR="000B491E" w:rsidRPr="004D241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>.2.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C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D2418">
        <w:rPr>
          <w:rFonts w:ascii="Times New Roman" w:hAnsi="Times New Roman" w:cs="Times New Roman"/>
          <w:sz w:val="28"/>
          <w:szCs w:val="28"/>
        </w:rPr>
        <w:t>Команды и организации, представляющие команды оплачивают проезд, проживание, питание участников соревнований ,оплату судейской бригады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D2418">
        <w:rPr>
          <w:rFonts w:ascii="Times New Roman" w:hAnsi="Times New Roman" w:cs="Times New Roman"/>
          <w:sz w:val="28"/>
          <w:szCs w:val="28"/>
        </w:rPr>
        <w:t xml:space="preserve"> врача</w:t>
      </w:r>
      <w:r>
        <w:rPr>
          <w:rFonts w:ascii="Times New Roman" w:hAnsi="Times New Roman" w:cs="Times New Roman"/>
          <w:sz w:val="28"/>
          <w:szCs w:val="28"/>
        </w:rPr>
        <w:t>, членские взносы.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b/>
          <w:bCs/>
          <w:sz w:val="28"/>
          <w:szCs w:val="28"/>
        </w:rPr>
      </w:pPr>
      <w:r w:rsidRPr="00975055">
        <w:rPr>
          <w:rFonts w:ascii="Times New Roman" w:hAnsi="Times New Roman" w:cs="Times New Roman"/>
          <w:b/>
          <w:bCs/>
          <w:sz w:val="28"/>
          <w:szCs w:val="28"/>
        </w:rPr>
        <w:t>13.3.</w:t>
      </w:r>
      <w:r w:rsidRPr="004D2418">
        <w:rPr>
          <w:rFonts w:ascii="Times New Roman" w:hAnsi="Times New Roman" w:cs="Times New Roman"/>
          <w:sz w:val="28"/>
          <w:szCs w:val="28"/>
        </w:rPr>
        <w:t xml:space="preserve"> Сумма членских взносов для команд-участниц Первенства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D2418">
        <w:rPr>
          <w:rFonts w:ascii="Times New Roman" w:hAnsi="Times New Roman" w:cs="Times New Roman"/>
          <w:sz w:val="28"/>
          <w:szCs w:val="28"/>
        </w:rPr>
        <w:t> 000 рублей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B02F83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B02F83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 ОРГАНИЗАЦИОНННОГО КОМИТЕТА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590CB0" w:rsidRDefault="000B491E" w:rsidP="00975055">
      <w:pPr>
        <w:numPr>
          <w:ilvl w:val="0"/>
          <w:numId w:val="10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Стенюшкин Олег Анатольевич;</w:t>
      </w:r>
    </w:p>
    <w:p w:rsidR="000B491E" w:rsidRPr="00590CB0" w:rsidRDefault="000B491E" w:rsidP="00975055">
      <w:pPr>
        <w:numPr>
          <w:ilvl w:val="0"/>
          <w:numId w:val="10"/>
        </w:num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Сазонов Александр Михайлович.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CB0">
        <w:rPr>
          <w:rFonts w:ascii="Times New Roman" w:hAnsi="Times New Roman" w:cs="Times New Roman"/>
          <w:b/>
          <w:bCs/>
          <w:sz w:val="28"/>
          <w:szCs w:val="28"/>
        </w:rPr>
        <w:t>Главный судья соревнований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590CB0">
        <w:rPr>
          <w:rFonts w:ascii="Times New Roman" w:hAnsi="Times New Roman" w:cs="Times New Roman"/>
          <w:sz w:val="28"/>
          <w:szCs w:val="28"/>
        </w:rPr>
        <w:t>Сазонов Александр Михайлович</w:t>
      </w: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B02F83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B02F83">
        <w:rPr>
          <w:rFonts w:ascii="Times New Roman" w:hAnsi="Times New Roman" w:cs="Times New Roman"/>
          <w:sz w:val="26"/>
          <w:szCs w:val="26"/>
        </w:rPr>
        <w:t>Приложение № 2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ЗАЯВОЧНАЯ ДОКУМЕНТАЦИЯ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ЗАЯВОЧНЫЙ ЛИСТ</w:t>
      </w:r>
    </w:p>
    <w:p w:rsidR="000B491E" w:rsidRPr="00DF71CA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DF71CA">
        <w:rPr>
          <w:rFonts w:ascii="Times New Roman" w:hAnsi="Times New Roman" w:cs="Times New Roman"/>
          <w:sz w:val="28"/>
          <w:szCs w:val="28"/>
        </w:rPr>
        <w:t>сезон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F71CA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F71CA">
        <w:rPr>
          <w:rFonts w:ascii="Times New Roman" w:hAnsi="Times New Roman" w:cs="Times New Roman"/>
          <w:sz w:val="28"/>
          <w:szCs w:val="28"/>
        </w:rPr>
        <w:t xml:space="preserve"> г.г.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68"/>
        <w:gridCol w:w="2369"/>
        <w:gridCol w:w="1481"/>
        <w:gridCol w:w="1320"/>
        <w:gridCol w:w="1210"/>
        <w:gridCol w:w="1327"/>
      </w:tblGrid>
      <w:tr w:rsidR="000B491E" w:rsidRPr="00C81FC1">
        <w:tc>
          <w:tcPr>
            <w:tcW w:w="5337" w:type="dxa"/>
            <w:gridSpan w:val="2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Информация о команде</w:t>
            </w:r>
          </w:p>
        </w:tc>
        <w:tc>
          <w:tcPr>
            <w:tcW w:w="5338" w:type="dxa"/>
            <w:gridSpan w:val="4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Расписание аренды льда</w:t>
            </w:r>
          </w:p>
        </w:tc>
      </w:tr>
      <w:tr w:rsidR="000B491E" w:rsidRPr="00C81FC1">
        <w:trPr>
          <w:trHeight w:val="277"/>
        </w:trPr>
        <w:tc>
          <w:tcPr>
            <w:tcW w:w="2968" w:type="dxa"/>
          </w:tcPr>
          <w:p w:rsidR="000B491E" w:rsidRPr="00C81FC1" w:rsidRDefault="000B491E" w:rsidP="00406C9B">
            <w:pPr>
              <w:snapToGrid w:val="0"/>
              <w:spacing w:line="240" w:lineRule="auto"/>
              <w:ind w:left="0" w:firstLine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Полное название </w:t>
            </w:r>
            <w:r w:rsidRPr="00C81FC1">
              <w:rPr>
                <w:rFonts w:ascii="Arial" w:hAnsi="Arial" w:cs="Arial"/>
                <w:color w:val="808080"/>
                <w:sz w:val="14"/>
                <w:szCs w:val="14"/>
              </w:rPr>
              <w:t>без сокращений, с аббревиатурами и кавычками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1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Стадион</w:t>
            </w: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День недели</w:t>
            </w: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начала</w:t>
            </w: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Время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окончания</w:t>
            </w: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Название 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C81FC1">
              <w:rPr>
                <w:rFonts w:ascii="Times New Roman" w:hAnsi="Times New Roman" w:cs="Times New Roman"/>
                <w:color w:val="808080"/>
                <w:sz w:val="16"/>
                <w:szCs w:val="16"/>
              </w:rPr>
              <w:t>для таблиц, до 12 знаков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1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Субъект РФ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1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Местоположение </w:t>
            </w:r>
            <w:r w:rsidRPr="00C81FC1">
              <w:rPr>
                <w:rFonts w:ascii="Arial" w:hAnsi="Arial" w:cs="Arial"/>
                <w:color w:val="808080"/>
                <w:sz w:val="14"/>
                <w:szCs w:val="14"/>
              </w:rPr>
              <w:t>город, регион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1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 основания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481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0" w:type="dxa"/>
            <w:tcBorders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10" w:type="dxa"/>
            <w:tcBorders>
              <w:left w:val="single" w:sz="4" w:space="0" w:color="auto"/>
              <w:righ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327" w:type="dxa"/>
            <w:tcBorders>
              <w:left w:val="single" w:sz="4" w:space="0" w:color="auto"/>
            </w:tcBorders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Web</w:t>
            </w: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-сайт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38" w:type="dxa"/>
            <w:gridSpan w:val="4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Примечания</w:t>
            </w:r>
          </w:p>
        </w:tc>
      </w:tr>
      <w:tr w:rsidR="000B491E" w:rsidRPr="00C81FC1">
        <w:tc>
          <w:tcPr>
            <w:tcW w:w="29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E-m@il:</w:t>
            </w:r>
          </w:p>
        </w:tc>
        <w:tc>
          <w:tcPr>
            <w:tcW w:w="2369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338" w:type="dxa"/>
            <w:gridSpan w:val="4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2D6AA4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2D6AA4">
        <w:rPr>
          <w:rFonts w:ascii="Times New Roman" w:hAnsi="Times New Roman" w:cs="Times New Roman"/>
          <w:b/>
          <w:bCs/>
          <w:sz w:val="24"/>
          <w:szCs w:val="24"/>
        </w:rPr>
        <w:t>ЗАЯВКА КОМАНДЫ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503"/>
        <w:gridCol w:w="1696"/>
        <w:gridCol w:w="1101"/>
        <w:gridCol w:w="1067"/>
        <w:gridCol w:w="1067"/>
        <w:gridCol w:w="1068"/>
        <w:gridCol w:w="1068"/>
        <w:gridCol w:w="1068"/>
        <w:gridCol w:w="1068"/>
        <w:gridCol w:w="1068"/>
      </w:tblGrid>
      <w:tr w:rsidR="000B491E" w:rsidRPr="00C81FC1">
        <w:trPr>
          <w:trHeight w:val="301"/>
        </w:trPr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Дата рождения</w:t>
            </w: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Амплуа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color w:val="808080"/>
                <w:sz w:val="20"/>
                <w:szCs w:val="20"/>
              </w:rPr>
              <w:t>Вр, Зщ, Нп</w:t>
            </w: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Рост</w:t>
            </w: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Вес</w:t>
            </w: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Игровой номер</w:t>
            </w: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Серия и номер паспорта</w:t>
            </w: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Подпись</w:t>
            </w: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Допуск 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врача</w:t>
            </w: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43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96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7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06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B491E" w:rsidRPr="00E13119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допущено:_________ чел.                                      ______________________</w:t>
      </w:r>
    </w:p>
    <w:p w:rsidR="000B491E" w:rsidRPr="007C176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подпись и печать врача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C1768">
        <w:rPr>
          <w:rFonts w:ascii="Times New Roman" w:hAnsi="Times New Roman" w:cs="Times New Roman"/>
          <w:b/>
          <w:bCs/>
          <w:sz w:val="28"/>
          <w:szCs w:val="28"/>
        </w:rPr>
        <w:t>РУКОВОДЯЩИЙ СОСТАВ КОМАНДЫ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08"/>
        <w:gridCol w:w="3062"/>
        <w:gridCol w:w="2135"/>
        <w:gridCol w:w="2135"/>
        <w:gridCol w:w="2135"/>
      </w:tblGrid>
      <w:tr w:rsidR="000B491E" w:rsidRPr="00C81FC1">
        <w:tc>
          <w:tcPr>
            <w:tcW w:w="120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п/п</w:t>
            </w:r>
          </w:p>
        </w:tc>
        <w:tc>
          <w:tcPr>
            <w:tcW w:w="3062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Ф.И.О.</w:t>
            </w: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Должность</w:t>
            </w: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Контактный телефон</w:t>
            </w: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C81FC1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e-mail</w:t>
            </w:r>
          </w:p>
        </w:tc>
      </w:tr>
      <w:tr w:rsidR="000B491E" w:rsidRPr="00C81FC1">
        <w:tc>
          <w:tcPr>
            <w:tcW w:w="120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62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120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62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B491E" w:rsidRPr="00C81FC1">
        <w:tc>
          <w:tcPr>
            <w:tcW w:w="1208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62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35" w:type="dxa"/>
          </w:tcPr>
          <w:p w:rsidR="000B491E" w:rsidRPr="00C81FC1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0B491E" w:rsidRPr="007C176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формы:  основной__________________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0B491E" w:rsidRPr="007C1768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запасной___________________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center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Подпись руководителя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                         ______________/______________  Обработано _____________</w:t>
      </w:r>
    </w:p>
    <w:p w:rsidR="000B491E" w:rsidRPr="00DA52E4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подпись                                     </w:t>
      </w:r>
      <w:r w:rsidRPr="00DA52E4">
        <w:rPr>
          <w:rFonts w:ascii="Times New Roman" w:hAnsi="Times New Roman" w:cs="Times New Roman"/>
          <w:sz w:val="16"/>
          <w:szCs w:val="16"/>
        </w:rPr>
        <w:t>расшифровка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заполнения           _______________                        Дата обработки _____________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714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pStyle w:val="PlainTex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0B491E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Документы для прохождения мандатной комиссии</w:t>
      </w:r>
    </w:p>
    <w:p w:rsidR="000B491E" w:rsidRDefault="000B491E" w:rsidP="00975055">
      <w:pPr>
        <w:pStyle w:val="PlainText"/>
        <w:ind w:left="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B491E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учащегося с печатью и подписью директора учебного заведения.</w:t>
      </w:r>
    </w:p>
    <w:p w:rsidR="000B491E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Фотография с печатью и подписью директора учебного заведения.</w:t>
      </w:r>
    </w:p>
    <w:p w:rsidR="000B491E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Свидетельство о рождении или паспорт.</w:t>
      </w:r>
    </w:p>
    <w:p w:rsidR="000B491E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Карточка игрока установленного образца.</w:t>
      </w:r>
    </w:p>
    <w:p w:rsidR="000B491E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Заявочный лист с печатью и подписью врача.</w:t>
      </w:r>
    </w:p>
    <w:p w:rsidR="000B491E" w:rsidRPr="00877120" w:rsidRDefault="000B491E" w:rsidP="00975055">
      <w:pPr>
        <w:pStyle w:val="PlainText"/>
        <w:numPr>
          <w:ilvl w:val="0"/>
          <w:numId w:val="16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Документы подтверждающие страхование заявленных на соревнования спортсменов. </w:t>
      </w:r>
      <w:r w:rsidRPr="00877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491E" w:rsidRPr="00877120" w:rsidRDefault="000B491E" w:rsidP="00975055">
      <w:pPr>
        <w:pStyle w:val="PlainText"/>
        <w:ind w:left="142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pStyle w:val="PlainTex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B02F83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B02F83">
        <w:rPr>
          <w:rFonts w:ascii="Times New Roman" w:hAnsi="Times New Roman" w:cs="Times New Roman"/>
          <w:sz w:val="26"/>
          <w:szCs w:val="26"/>
        </w:rPr>
        <w:t>Приложение № 4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Pr="00E13119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ДОЗАЯВОЧНЫЙ ЛИСТ</w:t>
      </w:r>
    </w:p>
    <w:p w:rsidR="000B491E" w:rsidRPr="00975055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-BoldItalicMT" w:hAnsi="Arial-BoldItalicMT" w:cs="Arial-BoldItalicMT"/>
          <w:b/>
          <w:bCs/>
          <w:i/>
          <w:iCs/>
          <w:sz w:val="28"/>
          <w:szCs w:val="28"/>
        </w:rPr>
      </w:pPr>
    </w:p>
    <w:p w:rsidR="000B491E" w:rsidRPr="003252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ArialMT" w:hAnsi="ArialMT" w:cs="ArialMT"/>
          <w:b/>
          <w:bCs/>
          <w:sz w:val="28"/>
          <w:szCs w:val="28"/>
        </w:rPr>
      </w:pPr>
    </w:p>
    <w:p w:rsidR="000B491E" w:rsidRPr="003252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ArialMT" w:hAnsi="ArialMT" w:cs="ArialMT"/>
          <w:b/>
          <w:bCs/>
          <w:sz w:val="28"/>
          <w:szCs w:val="28"/>
        </w:rPr>
      </w:pPr>
      <w:r w:rsidRPr="0032521E">
        <w:rPr>
          <w:rFonts w:ascii="ArialMT" w:hAnsi="ArialMT" w:cs="ArialMT"/>
          <w:b/>
          <w:bCs/>
          <w:sz w:val="28"/>
          <w:szCs w:val="28"/>
        </w:rPr>
        <w:t>Бланк дозаявки игроков на участие в соревнованиях</w:t>
      </w:r>
    </w:p>
    <w:p w:rsidR="000B491E" w:rsidRPr="003252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ArialMT" w:hAnsi="ArialMT" w:cs="ArialMT"/>
          <w:b/>
          <w:bCs/>
          <w:sz w:val="28"/>
          <w:szCs w:val="28"/>
        </w:rPr>
      </w:pPr>
      <w:r>
        <w:rPr>
          <w:rFonts w:ascii="ArialMT" w:hAnsi="ArialMT" w:cs="ArialMT"/>
          <w:b/>
          <w:bCs/>
          <w:sz w:val="28"/>
          <w:szCs w:val="28"/>
        </w:rPr>
        <w:t>Сезон 2015-2016 г.г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ArialMT" w:hAnsi="ArialMT" w:cs="ArialMT"/>
          <w:b/>
          <w:bCs/>
          <w:i/>
          <w:iCs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779"/>
        <w:gridCol w:w="7960"/>
      </w:tblGrid>
      <w:tr w:rsidR="000B491E" w:rsidRPr="00F60322">
        <w:tc>
          <w:tcPr>
            <w:tcW w:w="2802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i/>
                <w:iCs/>
                <w:sz w:val="28"/>
                <w:szCs w:val="28"/>
              </w:rPr>
            </w:pPr>
            <w:r w:rsidRPr="00F60322">
              <w:rPr>
                <w:rFonts w:ascii="Arial-BoldItalicMT" w:hAnsi="Arial-BoldItalicMT" w:cs="Arial-BoldItalicMT"/>
                <w:sz w:val="28"/>
                <w:szCs w:val="28"/>
              </w:rPr>
              <w:t>Название</w:t>
            </w:r>
          </w:p>
        </w:tc>
        <w:tc>
          <w:tcPr>
            <w:tcW w:w="8329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B491E" w:rsidRPr="00F60322">
        <w:tc>
          <w:tcPr>
            <w:tcW w:w="2802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i/>
                <w:iCs/>
                <w:sz w:val="28"/>
                <w:szCs w:val="28"/>
              </w:rPr>
            </w:pPr>
            <w:r w:rsidRPr="00F60322">
              <w:rPr>
                <w:rFonts w:ascii="Arial-BoldItalicMT" w:hAnsi="Arial-BoldItalicMT" w:cs="Arial-BoldItalicMT"/>
                <w:sz w:val="28"/>
                <w:szCs w:val="28"/>
              </w:rPr>
              <w:t>Местоположение</w:t>
            </w:r>
          </w:p>
        </w:tc>
        <w:tc>
          <w:tcPr>
            <w:tcW w:w="8329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B491E" w:rsidRPr="00F60322">
        <w:tc>
          <w:tcPr>
            <w:tcW w:w="2802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sz w:val="28"/>
                <w:szCs w:val="28"/>
              </w:rPr>
            </w:pPr>
            <w:r w:rsidRPr="00F60322">
              <w:rPr>
                <w:rFonts w:ascii="Arial-BoldItalicMT" w:hAnsi="Arial-BoldItalicMT" w:cs="Arial-BoldItalicMT"/>
                <w:sz w:val="28"/>
                <w:szCs w:val="28"/>
              </w:rPr>
              <w:t>Тренер</w:t>
            </w:r>
          </w:p>
        </w:tc>
        <w:tc>
          <w:tcPr>
            <w:tcW w:w="8329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B491E" w:rsidRPr="00F60322">
        <w:tc>
          <w:tcPr>
            <w:tcW w:w="2802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sz w:val="28"/>
                <w:szCs w:val="28"/>
              </w:rPr>
            </w:pPr>
            <w:r w:rsidRPr="00F60322">
              <w:rPr>
                <w:rFonts w:ascii="Arial-BoldItalicMT" w:hAnsi="Arial-BoldItalicMT" w:cs="Arial-BoldItalicMT"/>
                <w:sz w:val="28"/>
                <w:szCs w:val="28"/>
              </w:rPr>
              <w:t>Телефон</w:t>
            </w:r>
          </w:p>
        </w:tc>
        <w:tc>
          <w:tcPr>
            <w:tcW w:w="8329" w:type="dxa"/>
          </w:tcPr>
          <w:p w:rsidR="000B491E" w:rsidRPr="00F60322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-BoldItalicMT" w:hAnsi="Arial-BoldItalicMT" w:cs="Arial-BoldItalicMT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Прошу отзаявить следующих игроков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3"/>
        <w:gridCol w:w="4415"/>
        <w:gridCol w:w="1134"/>
        <w:gridCol w:w="1276"/>
        <w:gridCol w:w="1396"/>
      </w:tblGrid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№ п/п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Ф.И.О.</w:t>
            </w: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Амплуа</w:t>
            </w: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Игровой номер</w:t>
            </w: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Дата рождения</w:t>
            </w:r>
          </w:p>
        </w:tc>
      </w:tr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1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2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3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4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13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5</w:t>
            </w:r>
          </w:p>
        </w:tc>
        <w:tc>
          <w:tcPr>
            <w:tcW w:w="441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134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39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</w:tbl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Прошу дозаявить следующих игроков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91"/>
        <w:gridCol w:w="4703"/>
        <w:gridCol w:w="1394"/>
        <w:gridCol w:w="1263"/>
        <w:gridCol w:w="1404"/>
        <w:gridCol w:w="1384"/>
      </w:tblGrid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№ п/п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</w:rPr>
              <w:t>Ф.И.О.</w:t>
            </w: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</w:rPr>
              <w:t>Амплуа</w:t>
            </w: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</w:rPr>
              <w:t>Игровой номер</w:t>
            </w: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</w:rPr>
              <w:t>Дата рождения</w:t>
            </w: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</w:rPr>
            </w:pPr>
            <w:r w:rsidRPr="008D4AC0">
              <w:rPr>
                <w:rFonts w:ascii="ArialMT" w:hAnsi="ArialMT" w:cs="ArialMT"/>
              </w:rPr>
              <w:t>Виза врача</w:t>
            </w:r>
          </w:p>
        </w:tc>
      </w:tr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1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2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3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4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  <w:tr w:rsidR="000B491E" w:rsidRPr="008D4AC0">
        <w:tc>
          <w:tcPr>
            <w:tcW w:w="595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MT" w:hAnsi="ArialMT" w:cs="ArialMT"/>
                <w:sz w:val="28"/>
                <w:szCs w:val="28"/>
              </w:rPr>
            </w:pPr>
            <w:r w:rsidRPr="008D4AC0">
              <w:rPr>
                <w:rFonts w:ascii="ArialMT" w:hAnsi="ArialMT" w:cs="ArialMT"/>
                <w:sz w:val="28"/>
                <w:szCs w:val="28"/>
              </w:rPr>
              <w:t>5</w:t>
            </w:r>
          </w:p>
        </w:tc>
        <w:tc>
          <w:tcPr>
            <w:tcW w:w="4900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276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8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  <w:tc>
          <w:tcPr>
            <w:tcW w:w="1417" w:type="dxa"/>
          </w:tcPr>
          <w:p w:rsidR="000B491E" w:rsidRPr="008D4AC0" w:rsidRDefault="000B491E" w:rsidP="00406C9B">
            <w:pPr>
              <w:autoSpaceDE w:val="0"/>
              <w:autoSpaceDN w:val="0"/>
              <w:adjustRightInd w:val="0"/>
              <w:spacing w:before="0" w:beforeAutospacing="0" w:after="0" w:afterAutospacing="0" w:line="240" w:lineRule="auto"/>
              <w:ind w:left="0" w:firstLine="0"/>
              <w:jc w:val="left"/>
              <w:rPr>
                <w:rFonts w:ascii="ArialMT" w:hAnsi="ArialMT" w:cs="ArialMT"/>
                <w:sz w:val="28"/>
                <w:szCs w:val="28"/>
              </w:rPr>
            </w:pPr>
          </w:p>
        </w:tc>
      </w:tr>
    </w:tbl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Pr="00A84C69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  <w:r w:rsidRPr="00A84C69">
        <w:rPr>
          <w:rFonts w:ascii="ArialMT" w:hAnsi="ArialMT" w:cs="ArialMT"/>
          <w:b/>
          <w:bCs/>
          <w:i/>
          <w:iCs/>
          <w:sz w:val="28"/>
          <w:szCs w:val="28"/>
        </w:rPr>
        <w:t>Руководитель команды _____________________/________________/</w:t>
      </w:r>
    </w:p>
    <w:p w:rsidR="000B491E" w:rsidRPr="00A84C69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  <w:r w:rsidRPr="00A84C69">
        <w:rPr>
          <w:rFonts w:ascii="ArialMT" w:hAnsi="ArialMT" w:cs="ArialMT"/>
          <w:b/>
          <w:bCs/>
          <w:i/>
          <w:iCs/>
          <w:sz w:val="28"/>
          <w:szCs w:val="28"/>
        </w:rPr>
        <w:t>Дата заполнения _________________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left"/>
        <w:rPr>
          <w:rFonts w:ascii="ArialMT" w:hAnsi="ArialMT" w:cs="ArialMT"/>
          <w:b/>
          <w:bCs/>
          <w:i/>
          <w:i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A07610"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                                                             </w:t>
      </w:r>
    </w:p>
    <w:p w:rsidR="000B491E" w:rsidRPr="003252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 w:rsidRPr="00A07610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  <w:r w:rsidRPr="00C4491C">
        <w:rPr>
          <w:rFonts w:ascii="Times New Roman" w:hAnsi="Times New Roman" w:cs="Times New Roman"/>
          <w:sz w:val="26"/>
          <w:szCs w:val="26"/>
        </w:rPr>
        <w:t>Приложение № 5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Y="50"/>
        <w:tblW w:w="9806" w:type="dxa"/>
        <w:tblLook w:val="0000"/>
      </w:tblPr>
      <w:tblGrid>
        <w:gridCol w:w="456"/>
        <w:gridCol w:w="1419"/>
        <w:gridCol w:w="2887"/>
        <w:gridCol w:w="1568"/>
        <w:gridCol w:w="1145"/>
        <w:gridCol w:w="950"/>
        <w:gridCol w:w="1461"/>
      </w:tblGrid>
      <w:tr w:rsidR="000B491E" w:rsidRPr="007635A3">
        <w:trPr>
          <w:trHeight w:val="533"/>
        </w:trPr>
        <w:tc>
          <w:tcPr>
            <w:tcW w:w="980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91E" w:rsidRPr="00BD7AA0" w:rsidRDefault="000B491E" w:rsidP="00975055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D7A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ЗАЯВКА на игру   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BD7A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/201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BD7A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гг.</w:t>
            </w:r>
          </w:p>
        </w:tc>
      </w:tr>
      <w:tr w:rsidR="000B491E" w:rsidRPr="007635A3">
        <w:trPr>
          <w:trHeight w:val="405"/>
        </w:trPr>
        <w:tc>
          <w:tcPr>
            <w:tcW w:w="18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91E" w:rsidRPr="00982935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9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 команды</w:t>
            </w:r>
          </w:p>
        </w:tc>
        <w:tc>
          <w:tcPr>
            <w:tcW w:w="44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B491E" w:rsidRPr="00982935" w:rsidRDefault="000B491E" w:rsidP="00406C9B">
            <w:pPr>
              <w:spacing w:before="0" w:beforeAutospacing="0" w:after="0" w:afterAutospacing="0" w:line="240" w:lineRule="auto"/>
              <w:ind w:left="0" w:firstLine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8293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</w:t>
            </w:r>
          </w:p>
        </w:tc>
        <w:tc>
          <w:tcPr>
            <w:tcW w:w="235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0B491E" w:rsidRPr="007635A3">
        <w:trPr>
          <w:trHeight w:val="330"/>
        </w:trPr>
        <w:tc>
          <w:tcPr>
            <w:tcW w:w="9806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D7AA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Состав команды:</w:t>
            </w:r>
          </w:p>
        </w:tc>
      </w:tr>
      <w:tr w:rsidR="000B491E" w:rsidRPr="007635A3">
        <w:trPr>
          <w:trHeight w:val="600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(полнстью)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игровой номер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амплуа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</w:t>
            </w: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имечания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491E" w:rsidRPr="007635A3">
        <w:trPr>
          <w:trHeight w:val="37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B491E" w:rsidRPr="007635A3">
        <w:trPr>
          <w:trHeight w:val="402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491E" w:rsidRPr="007635A3">
        <w:trPr>
          <w:trHeight w:val="480"/>
        </w:trPr>
        <w:tc>
          <w:tcPr>
            <w:tcW w:w="6309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491E" w:rsidRPr="00BD7AA0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D7AA0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 команды</w:t>
            </w:r>
          </w:p>
        </w:tc>
        <w:tc>
          <w:tcPr>
            <w:tcW w:w="20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  <w:r w:rsidRPr="007635A3"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0B491E" w:rsidRPr="007635A3">
        <w:trPr>
          <w:trHeight w:val="240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8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B491E" w:rsidRPr="007635A3" w:rsidRDefault="000B491E" w:rsidP="00406C9B">
            <w:pPr>
              <w:spacing w:before="0" w:beforeAutospacing="0" w:after="0" w:afterAutospacing="0" w:line="240" w:lineRule="auto"/>
              <w:ind w:left="0" w:firstLine="0"/>
              <w:jc w:val="left"/>
              <w:rPr>
                <w:rFonts w:ascii="Arial Narrow" w:hAnsi="Arial Narrow" w:cs="Arial Narrow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0B491E" w:rsidRPr="00982935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82935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(подпись)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0B491E" w:rsidRPr="00982935" w:rsidRDefault="000B491E" w:rsidP="00406C9B">
            <w:pPr>
              <w:spacing w:before="0" w:beforeAutospacing="0" w:after="0" w:afterAutospacing="0" w:line="240" w:lineRule="auto"/>
              <w:ind w:left="0" w:firstLine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982935"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>(расшифровка)</w:t>
            </w:r>
          </w:p>
        </w:tc>
      </w:tr>
    </w:tbl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B02F83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B02F83">
        <w:rPr>
          <w:rFonts w:ascii="Times New Roman" w:hAnsi="Times New Roman" w:cs="Times New Roman"/>
          <w:sz w:val="26"/>
          <w:szCs w:val="26"/>
        </w:rPr>
        <w:t>Приложение № 6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AB7E61" w:rsidRDefault="000B491E" w:rsidP="00975055">
      <w:pPr>
        <w:pStyle w:val="PlainTex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7E61">
        <w:rPr>
          <w:rFonts w:ascii="Times New Roman" w:hAnsi="Times New Roman" w:cs="Times New Roman"/>
          <w:b/>
          <w:bCs/>
          <w:sz w:val="28"/>
          <w:szCs w:val="28"/>
        </w:rPr>
        <w:t>КАРТОЧКА ИГРОКА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sz w:val="26"/>
          <w:szCs w:val="26"/>
        </w:rPr>
      </w:pPr>
      <w:r w:rsidRPr="00F5530F">
        <w:rPr>
          <w:rFonts w:ascii="Times New Roman" w:hAnsi="Times New Roman" w:cs="Times New Roman"/>
          <w:noProof/>
          <w:sz w:val="26"/>
          <w:szCs w:val="2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арточка игрока" style="width:284.25pt;height:199.5pt;visibility:visible">
            <v:imagedata r:id="rId5" o:title=""/>
          </v:shape>
        </w:pic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5A1712" w:rsidRDefault="000B491E" w:rsidP="00975055">
      <w:pPr>
        <w:pStyle w:val="PlainTex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Размеры карточки игрока 10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5A1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A17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см.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0B491E" w:rsidRPr="00B02F83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B02F83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>
        <w:rPr>
          <w:rFonts w:ascii="Times New Roman" w:hAnsi="Times New Roman" w:cs="Times New Roman"/>
          <w:sz w:val="26"/>
          <w:szCs w:val="26"/>
        </w:rPr>
        <w:t>7</w:t>
      </w: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B491E" w:rsidRDefault="000B491E" w:rsidP="00975055">
      <w:pPr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6D21">
        <w:rPr>
          <w:rFonts w:ascii="Times New Roman" w:hAnsi="Times New Roman" w:cs="Times New Roman"/>
          <w:b/>
          <w:bCs/>
          <w:sz w:val="28"/>
          <w:szCs w:val="28"/>
        </w:rPr>
        <w:t>Тарифы по оплате судей</w:t>
      </w:r>
    </w:p>
    <w:p w:rsidR="000B491E" w:rsidRDefault="000B491E" w:rsidP="00975055">
      <w:pPr>
        <w:spacing w:line="240" w:lineRule="auto"/>
        <w:ind w:left="2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судья матча – 600 руб. </w:t>
      </w:r>
    </w:p>
    <w:p w:rsidR="000B491E" w:rsidRDefault="000B491E" w:rsidP="00975055">
      <w:pPr>
        <w:spacing w:line="240" w:lineRule="auto"/>
        <w:ind w:left="2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Линейный судья – 400 руб. </w:t>
      </w:r>
    </w:p>
    <w:p w:rsidR="000B491E" w:rsidRDefault="000B491E" w:rsidP="00975055">
      <w:pPr>
        <w:spacing w:line="240" w:lineRule="auto"/>
        <w:ind w:left="2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времени – 250 руб.</w:t>
      </w:r>
    </w:p>
    <w:p w:rsidR="000B491E" w:rsidRDefault="000B491E" w:rsidP="00975055">
      <w:pPr>
        <w:spacing w:line="240" w:lineRule="auto"/>
        <w:ind w:left="22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на протоколе – 250 руб.</w:t>
      </w:r>
    </w:p>
    <w:p w:rsidR="000B491E" w:rsidRPr="00D36A79" w:rsidRDefault="000B491E" w:rsidP="00975055">
      <w:pPr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0B491E" w:rsidRPr="00590CB0" w:rsidRDefault="000B491E" w:rsidP="00975055">
      <w:pPr>
        <w:rPr>
          <w:rFonts w:cs="Times New Roman"/>
          <w:sz w:val="28"/>
          <w:szCs w:val="28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Default="000B491E" w:rsidP="00975055">
      <w:pPr>
        <w:autoSpaceDE w:val="0"/>
        <w:autoSpaceDN w:val="0"/>
        <w:adjustRightInd w:val="0"/>
        <w:spacing w:before="0" w:beforeAutospacing="0" w:after="0" w:afterAutospacing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B491E" w:rsidRPr="004D2418" w:rsidRDefault="000B491E" w:rsidP="00975055">
      <w:pPr>
        <w:spacing w:before="0" w:beforeAutospacing="0" w:after="0" w:afterAutospacing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0B491E" w:rsidRDefault="000B491E">
      <w:pPr>
        <w:rPr>
          <w:rFonts w:cs="Times New Roman"/>
        </w:rPr>
      </w:pPr>
      <w:bookmarkStart w:id="0" w:name="_PictureBullets"/>
      <w:r w:rsidRPr="00F5530F">
        <w:rPr>
          <w:rFonts w:ascii="Times New Roman" w:hAnsi="Times New Roman" w:cs="Times New Roman"/>
          <w:vanish/>
          <w:sz w:val="24"/>
          <w:szCs w:val="24"/>
          <w:lang w:eastAsia="ru-RU"/>
        </w:rPr>
        <w:pict>
          <v:shape id="_x0000_i1026" type="#_x0000_t75" style="width:11.25pt;height:11.25pt" o:bullet="t">
            <v:imagedata r:id="rId6" o:title=""/>
          </v:shape>
        </w:pict>
      </w:r>
      <w:bookmarkEnd w:id="0"/>
    </w:p>
    <w:sectPr w:rsidR="000B491E" w:rsidSect="00975055">
      <w:pgSz w:w="11906" w:h="16838"/>
      <w:pgMar w:top="567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-Bold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50602020203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B30E8"/>
    <w:multiLevelType w:val="multilevel"/>
    <w:tmpl w:val="135E4806"/>
    <w:lvl w:ilvl="0">
      <w:start w:val="10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69"/>
        </w:tabs>
        <w:ind w:left="2169" w:hanging="14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3"/>
        </w:tabs>
        <w:ind w:left="2883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97"/>
        </w:tabs>
        <w:ind w:left="3597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11"/>
        </w:tabs>
        <w:ind w:left="4311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25"/>
        </w:tabs>
        <w:ind w:left="5025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39"/>
        </w:tabs>
        <w:ind w:left="5739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8"/>
        </w:tabs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12"/>
        </w:tabs>
        <w:ind w:left="7512" w:hanging="1800"/>
      </w:pPr>
      <w:rPr>
        <w:rFonts w:hint="default"/>
      </w:rPr>
    </w:lvl>
  </w:abstractNum>
  <w:abstractNum w:abstractNumId="1">
    <w:nsid w:val="156A3EC8"/>
    <w:multiLevelType w:val="hybridMultilevel"/>
    <w:tmpl w:val="6BF64744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DBD1F22"/>
    <w:multiLevelType w:val="multilevel"/>
    <w:tmpl w:val="135E4806"/>
    <w:lvl w:ilvl="0">
      <w:start w:val="10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69"/>
        </w:tabs>
        <w:ind w:left="2169" w:hanging="14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3"/>
        </w:tabs>
        <w:ind w:left="2883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97"/>
        </w:tabs>
        <w:ind w:left="3597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11"/>
        </w:tabs>
        <w:ind w:left="4311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25"/>
        </w:tabs>
        <w:ind w:left="5025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39"/>
        </w:tabs>
        <w:ind w:left="5739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8"/>
        </w:tabs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12"/>
        </w:tabs>
        <w:ind w:left="7512" w:hanging="1800"/>
      </w:pPr>
      <w:rPr>
        <w:rFonts w:hint="default"/>
      </w:rPr>
    </w:lvl>
  </w:abstractNum>
  <w:abstractNum w:abstractNumId="3">
    <w:nsid w:val="1F146D3D"/>
    <w:multiLevelType w:val="hybridMultilevel"/>
    <w:tmpl w:val="0A606912"/>
    <w:lvl w:ilvl="0" w:tplc="B864448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1380BA4"/>
    <w:multiLevelType w:val="hybridMultilevel"/>
    <w:tmpl w:val="E6E8E230"/>
    <w:lvl w:ilvl="0" w:tplc="B74084AA">
      <w:start w:val="1"/>
      <w:numFmt w:val="decimal"/>
      <w:lvlText w:val="%1."/>
      <w:lvlJc w:val="left"/>
      <w:pPr>
        <w:ind w:left="720" w:hanging="360"/>
      </w:pPr>
      <w:rPr>
        <w:rFonts w:ascii="Arial-BoldItalicMT" w:hAnsi="Arial-BoldItalicMT" w:cs="Arial-BoldItalicMT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32B10"/>
    <w:multiLevelType w:val="hybridMultilevel"/>
    <w:tmpl w:val="5A3C0B1E"/>
    <w:lvl w:ilvl="0" w:tplc="64849F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25254A"/>
    <w:multiLevelType w:val="hybridMultilevel"/>
    <w:tmpl w:val="830A92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1D5897"/>
    <w:multiLevelType w:val="hybridMultilevel"/>
    <w:tmpl w:val="DC9C01BA"/>
    <w:lvl w:ilvl="0" w:tplc="6CC2D55C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94"/>
        </w:tabs>
        <w:ind w:left="17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14"/>
        </w:tabs>
        <w:ind w:left="25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34"/>
        </w:tabs>
        <w:ind w:left="32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54"/>
        </w:tabs>
        <w:ind w:left="39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74"/>
        </w:tabs>
        <w:ind w:left="46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94"/>
        </w:tabs>
        <w:ind w:left="53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14"/>
        </w:tabs>
        <w:ind w:left="61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34"/>
        </w:tabs>
        <w:ind w:left="6834" w:hanging="180"/>
      </w:pPr>
    </w:lvl>
  </w:abstractNum>
  <w:abstractNum w:abstractNumId="8">
    <w:nsid w:val="394123A7"/>
    <w:multiLevelType w:val="hybridMultilevel"/>
    <w:tmpl w:val="577E03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896958"/>
    <w:multiLevelType w:val="hybridMultilevel"/>
    <w:tmpl w:val="F5BA8E22"/>
    <w:lvl w:ilvl="0" w:tplc="4622D70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6B8478BA"/>
    <w:multiLevelType w:val="hybridMultilevel"/>
    <w:tmpl w:val="C542F7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273590"/>
    <w:multiLevelType w:val="hybridMultilevel"/>
    <w:tmpl w:val="0A5E003A"/>
    <w:lvl w:ilvl="0" w:tplc="04190001">
      <w:start w:val="1"/>
      <w:numFmt w:val="bullet"/>
      <w:lvlText w:val=""/>
      <w:lvlJc w:val="left"/>
      <w:pPr>
        <w:tabs>
          <w:tab w:val="num" w:pos="1434"/>
        </w:tabs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cs="Wingdings" w:hint="default"/>
      </w:rPr>
    </w:lvl>
  </w:abstractNum>
  <w:abstractNum w:abstractNumId="12">
    <w:nsid w:val="796022E1"/>
    <w:multiLevelType w:val="hybridMultilevel"/>
    <w:tmpl w:val="92DA3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866CF0"/>
    <w:multiLevelType w:val="multilevel"/>
    <w:tmpl w:val="135E4806"/>
    <w:lvl w:ilvl="0">
      <w:start w:val="10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69"/>
        </w:tabs>
        <w:ind w:left="2169" w:hanging="14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3"/>
        </w:tabs>
        <w:ind w:left="2883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97"/>
        </w:tabs>
        <w:ind w:left="3597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11"/>
        </w:tabs>
        <w:ind w:left="4311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25"/>
        </w:tabs>
        <w:ind w:left="5025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39"/>
        </w:tabs>
        <w:ind w:left="5739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8"/>
        </w:tabs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12"/>
        </w:tabs>
        <w:ind w:left="7512" w:hanging="1800"/>
      </w:pPr>
      <w:rPr>
        <w:rFonts w:hint="default"/>
      </w:rPr>
    </w:lvl>
  </w:abstractNum>
  <w:abstractNum w:abstractNumId="14">
    <w:nsid w:val="7D130ED8"/>
    <w:multiLevelType w:val="multilevel"/>
    <w:tmpl w:val="135E4806"/>
    <w:lvl w:ilvl="0">
      <w:start w:val="10"/>
      <w:numFmt w:val="decimal"/>
      <w:lvlText w:val="%1"/>
      <w:lvlJc w:val="left"/>
      <w:pPr>
        <w:tabs>
          <w:tab w:val="num" w:pos="1455"/>
        </w:tabs>
        <w:ind w:left="1455" w:hanging="14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2169"/>
        </w:tabs>
        <w:ind w:left="2169" w:hanging="14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3"/>
        </w:tabs>
        <w:ind w:left="2883" w:hanging="14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97"/>
        </w:tabs>
        <w:ind w:left="3597" w:hanging="14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11"/>
        </w:tabs>
        <w:ind w:left="4311" w:hanging="14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25"/>
        </w:tabs>
        <w:ind w:left="5025" w:hanging="145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39"/>
        </w:tabs>
        <w:ind w:left="5739" w:hanging="145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98"/>
        </w:tabs>
        <w:ind w:left="679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12"/>
        </w:tabs>
        <w:ind w:left="7512" w:hanging="1800"/>
      </w:pPr>
      <w:rPr>
        <w:rFonts w:hint="default"/>
      </w:rPr>
    </w:lvl>
  </w:abstractNum>
  <w:abstractNum w:abstractNumId="15">
    <w:nsid w:val="7EE60AE5"/>
    <w:multiLevelType w:val="hybridMultilevel"/>
    <w:tmpl w:val="2C728FEC"/>
    <w:lvl w:ilvl="0" w:tplc="087CF43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1"/>
  </w:num>
  <w:num w:numId="5">
    <w:abstractNumId w:val="11"/>
  </w:num>
  <w:num w:numId="6">
    <w:abstractNumId w:val="2"/>
  </w:num>
  <w:num w:numId="7">
    <w:abstractNumId w:val="13"/>
  </w:num>
  <w:num w:numId="8">
    <w:abstractNumId w:val="0"/>
  </w:num>
  <w:num w:numId="9">
    <w:abstractNumId w:val="14"/>
  </w:num>
  <w:num w:numId="10">
    <w:abstractNumId w:val="8"/>
  </w:num>
  <w:num w:numId="11">
    <w:abstractNumId w:val="7"/>
  </w:num>
  <w:num w:numId="12">
    <w:abstractNumId w:val="6"/>
  </w:num>
  <w:num w:numId="13">
    <w:abstractNumId w:val="9"/>
  </w:num>
  <w:num w:numId="14">
    <w:abstractNumId w:val="3"/>
  </w:num>
  <w:num w:numId="15">
    <w:abstractNumId w:val="5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5055"/>
    <w:rsid w:val="000B491E"/>
    <w:rsid w:val="001F50FF"/>
    <w:rsid w:val="002D6AA4"/>
    <w:rsid w:val="0032521E"/>
    <w:rsid w:val="00406C9B"/>
    <w:rsid w:val="00442A2E"/>
    <w:rsid w:val="004D2418"/>
    <w:rsid w:val="004E0331"/>
    <w:rsid w:val="00590CB0"/>
    <w:rsid w:val="005A1712"/>
    <w:rsid w:val="005C7345"/>
    <w:rsid w:val="006117A3"/>
    <w:rsid w:val="007635A3"/>
    <w:rsid w:val="007C1768"/>
    <w:rsid w:val="00866D11"/>
    <w:rsid w:val="00877120"/>
    <w:rsid w:val="008A10AD"/>
    <w:rsid w:val="008D4AC0"/>
    <w:rsid w:val="00975055"/>
    <w:rsid w:val="0097702A"/>
    <w:rsid w:val="00982935"/>
    <w:rsid w:val="00A07610"/>
    <w:rsid w:val="00A07D28"/>
    <w:rsid w:val="00A84C69"/>
    <w:rsid w:val="00AB7E61"/>
    <w:rsid w:val="00AE7F88"/>
    <w:rsid w:val="00B02F83"/>
    <w:rsid w:val="00B134E4"/>
    <w:rsid w:val="00BD7AA0"/>
    <w:rsid w:val="00C4491C"/>
    <w:rsid w:val="00C81FC1"/>
    <w:rsid w:val="00CD2447"/>
    <w:rsid w:val="00D36A79"/>
    <w:rsid w:val="00DA52E4"/>
    <w:rsid w:val="00DF71CA"/>
    <w:rsid w:val="00E13119"/>
    <w:rsid w:val="00E657E1"/>
    <w:rsid w:val="00EA1BBE"/>
    <w:rsid w:val="00EA652C"/>
    <w:rsid w:val="00ED5C20"/>
    <w:rsid w:val="00F06D21"/>
    <w:rsid w:val="00F16241"/>
    <w:rsid w:val="00F5530F"/>
    <w:rsid w:val="00F60322"/>
    <w:rsid w:val="00F71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55"/>
    <w:pPr>
      <w:spacing w:before="100" w:beforeAutospacing="1" w:after="100" w:afterAutospacing="1" w:line="360" w:lineRule="auto"/>
      <w:ind w:left="714" w:firstLine="709"/>
      <w:jc w:val="both"/>
    </w:pPr>
    <w:rPr>
      <w:rFonts w:eastAsia="Times New Roman"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97505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975055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75055"/>
    <w:rPr>
      <w:rFonts w:ascii="Calibri" w:hAnsi="Calibri" w:cs="Calibri"/>
    </w:rPr>
  </w:style>
  <w:style w:type="character" w:styleId="PageNumber">
    <w:name w:val="page number"/>
    <w:basedOn w:val="DefaultParagraphFont"/>
    <w:uiPriority w:val="99"/>
    <w:rsid w:val="00975055"/>
  </w:style>
  <w:style w:type="character" w:styleId="Strong">
    <w:name w:val="Strong"/>
    <w:basedOn w:val="DefaultParagraphFont"/>
    <w:uiPriority w:val="99"/>
    <w:qFormat/>
    <w:rsid w:val="00975055"/>
    <w:rPr>
      <w:b/>
      <w:bCs/>
    </w:rPr>
  </w:style>
  <w:style w:type="character" w:styleId="Emphasis">
    <w:name w:val="Emphasis"/>
    <w:basedOn w:val="DefaultParagraphFont"/>
    <w:uiPriority w:val="99"/>
    <w:qFormat/>
    <w:rsid w:val="00975055"/>
    <w:rPr>
      <w:i/>
      <w:iCs/>
    </w:rPr>
  </w:style>
  <w:style w:type="paragraph" w:styleId="Header">
    <w:name w:val="header"/>
    <w:basedOn w:val="Normal"/>
    <w:link w:val="HeaderChar"/>
    <w:uiPriority w:val="99"/>
    <w:semiHidden/>
    <w:rsid w:val="00975055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5055"/>
    <w:rPr>
      <w:rFonts w:ascii="Calibri" w:hAnsi="Calibri" w:cs="Calibri"/>
    </w:rPr>
  </w:style>
  <w:style w:type="table" w:styleId="TableGrid">
    <w:name w:val="Table Grid"/>
    <w:basedOn w:val="TableNormal"/>
    <w:uiPriority w:val="99"/>
    <w:rsid w:val="00975055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Заголовок в блоке"/>
    <w:basedOn w:val="Normal"/>
    <w:uiPriority w:val="99"/>
    <w:rsid w:val="00975055"/>
    <w:pPr>
      <w:spacing w:before="120" w:beforeAutospacing="0" w:after="60" w:afterAutospacing="0" w:line="240" w:lineRule="auto"/>
      <w:ind w:left="0" w:firstLine="0"/>
    </w:pPr>
    <w:rPr>
      <w:rFonts w:ascii="Arial" w:hAnsi="Arial" w:cs="Arial"/>
      <w:b/>
      <w:bCs/>
      <w:color w:val="808080"/>
      <w:lang w:eastAsia="ru-RU"/>
    </w:rPr>
  </w:style>
  <w:style w:type="paragraph" w:styleId="PlainText">
    <w:name w:val="Plain Text"/>
    <w:basedOn w:val="Normal"/>
    <w:link w:val="PlainTextChar"/>
    <w:uiPriority w:val="99"/>
    <w:rsid w:val="00975055"/>
    <w:pPr>
      <w:spacing w:before="0" w:beforeAutospacing="0" w:after="0" w:afterAutospacing="0" w:line="240" w:lineRule="auto"/>
      <w:ind w:left="0" w:firstLine="0"/>
      <w:jc w:val="left"/>
    </w:pPr>
    <w:rPr>
      <w:rFonts w:ascii="Consolas" w:eastAsia="Calibr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975055"/>
    <w:rPr>
      <w:rFonts w:ascii="Consolas" w:hAnsi="Consolas" w:cs="Consolas"/>
      <w:sz w:val="21"/>
      <w:szCs w:val="21"/>
    </w:rPr>
  </w:style>
  <w:style w:type="paragraph" w:styleId="NoSpacing">
    <w:name w:val="No Spacing"/>
    <w:link w:val="NoSpacingChar"/>
    <w:uiPriority w:val="99"/>
    <w:qFormat/>
    <w:rsid w:val="00975055"/>
    <w:rPr>
      <w:rFonts w:cs="Calibri"/>
    </w:rPr>
  </w:style>
  <w:style w:type="character" w:customStyle="1" w:styleId="NoSpacingChar">
    <w:name w:val="No Spacing Char"/>
    <w:link w:val="NoSpacing"/>
    <w:uiPriority w:val="99"/>
    <w:locked/>
    <w:rsid w:val="00975055"/>
    <w:rPr>
      <w:sz w:val="22"/>
      <w:szCs w:val="22"/>
      <w:lang w:eastAsia="ru-RU"/>
    </w:rPr>
  </w:style>
  <w:style w:type="paragraph" w:styleId="BodyText">
    <w:name w:val="Body Text"/>
    <w:basedOn w:val="Normal"/>
    <w:link w:val="BodyTextChar"/>
    <w:uiPriority w:val="99"/>
    <w:rsid w:val="00975055"/>
    <w:pPr>
      <w:suppressAutoHyphens/>
      <w:spacing w:before="0" w:beforeAutospacing="0" w:after="120" w:afterAutospacing="0" w:line="240" w:lineRule="auto"/>
      <w:ind w:left="0" w:firstLine="0"/>
      <w:jc w:val="left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75055"/>
    <w:rPr>
      <w:rFonts w:ascii="Times New Roman" w:hAnsi="Times New Roman" w:cs="Times New Roman"/>
      <w:sz w:val="24"/>
      <w:szCs w:val="24"/>
      <w:lang w:eastAsia="ar-SA" w:bidi="ar-SA"/>
    </w:rPr>
  </w:style>
  <w:style w:type="paragraph" w:styleId="NormalWeb">
    <w:name w:val="Normal (Web)"/>
    <w:basedOn w:val="Normal"/>
    <w:uiPriority w:val="99"/>
    <w:rsid w:val="00975055"/>
    <w:pPr>
      <w:spacing w:line="240" w:lineRule="auto"/>
      <w:ind w:left="0" w:firstLine="0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0">
    <w:name w:val="Знак Знак"/>
    <w:basedOn w:val="DefaultParagraphFont"/>
    <w:uiPriority w:val="99"/>
    <w:locked/>
    <w:rsid w:val="00975055"/>
    <w:rPr>
      <w:rFonts w:ascii="Consolas" w:hAnsi="Consolas" w:cs="Consolas"/>
      <w:sz w:val="21"/>
      <w:szCs w:val="21"/>
      <w:lang w:val="ru-RU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505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5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15</Pages>
  <Words>2778</Words>
  <Characters>15836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Командир</cp:lastModifiedBy>
  <cp:revision>4</cp:revision>
  <dcterms:created xsi:type="dcterms:W3CDTF">2015-11-11T10:53:00Z</dcterms:created>
  <dcterms:modified xsi:type="dcterms:W3CDTF">2015-11-11T14:06:00Z</dcterms:modified>
</cp:coreProperties>
</file>